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1D2D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vertAlign w:val="baseline"/>
          <w:lang w:val="en-US" w:eastAsia="zh-CN"/>
        </w:rPr>
        <w:t>金堂县第一人民医院医疗器械报价单</w:t>
      </w:r>
    </w:p>
    <w:p w14:paraId="0CA7D240">
      <w:pPr>
        <w:jc w:val="center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</w:p>
    <w:tbl>
      <w:tblPr>
        <w:tblStyle w:val="4"/>
        <w:tblpPr w:leftFromText="180" w:rightFromText="180" w:vertAnchor="page" w:horzAnchor="page" w:tblpXSpec="center" w:tblpY="3153"/>
        <w:tblOverlap w:val="never"/>
        <w:tblW w:w="89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9"/>
        <w:gridCol w:w="1695"/>
        <w:gridCol w:w="868"/>
        <w:gridCol w:w="915"/>
        <w:gridCol w:w="1958"/>
        <w:gridCol w:w="1869"/>
      </w:tblGrid>
      <w:tr w14:paraId="0B2BB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573879EF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名称</w:t>
            </w:r>
          </w:p>
        </w:tc>
        <w:tc>
          <w:tcPr>
            <w:tcW w:w="1695" w:type="dxa"/>
            <w:vAlign w:val="center"/>
          </w:tcPr>
          <w:p w14:paraId="462F67A8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规格</w:t>
            </w:r>
          </w:p>
        </w:tc>
        <w:tc>
          <w:tcPr>
            <w:tcW w:w="868" w:type="dxa"/>
            <w:vAlign w:val="center"/>
          </w:tcPr>
          <w:p w14:paraId="56652F08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915" w:type="dxa"/>
            <w:vAlign w:val="center"/>
          </w:tcPr>
          <w:p w14:paraId="6B0824FE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1958" w:type="dxa"/>
            <w:vAlign w:val="center"/>
          </w:tcPr>
          <w:p w14:paraId="085471FA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预算单价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（元）</w:t>
            </w:r>
          </w:p>
        </w:tc>
        <w:tc>
          <w:tcPr>
            <w:tcW w:w="1869" w:type="dxa"/>
            <w:vAlign w:val="center"/>
          </w:tcPr>
          <w:p w14:paraId="7CB26E2C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报价单价（元）</w:t>
            </w:r>
          </w:p>
        </w:tc>
      </w:tr>
      <w:tr w14:paraId="08A86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0E8BE03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钳式肛门镜（有孔）</w:t>
            </w:r>
          </w:p>
        </w:tc>
        <w:tc>
          <w:tcPr>
            <w:tcW w:w="1695" w:type="dxa"/>
            <w:vAlign w:val="center"/>
          </w:tcPr>
          <w:p w14:paraId="2518D74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868" w:type="dxa"/>
            <w:vAlign w:val="center"/>
          </w:tcPr>
          <w:p w14:paraId="71F1417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243A71A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958" w:type="dxa"/>
            <w:vAlign w:val="center"/>
          </w:tcPr>
          <w:p w14:paraId="270AF0F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245</w:t>
            </w:r>
          </w:p>
        </w:tc>
        <w:tc>
          <w:tcPr>
            <w:tcW w:w="1869" w:type="dxa"/>
            <w:vAlign w:val="center"/>
          </w:tcPr>
          <w:p w14:paraId="6265D78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</w:tc>
      </w:tr>
      <w:tr w14:paraId="4B7BE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1639" w:type="dxa"/>
            <w:vAlign w:val="center"/>
          </w:tcPr>
          <w:p w14:paraId="4C61466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     显微剪</w:t>
            </w:r>
          </w:p>
        </w:tc>
        <w:tc>
          <w:tcPr>
            <w:tcW w:w="1695" w:type="dxa"/>
            <w:vAlign w:val="center"/>
          </w:tcPr>
          <w:p w14:paraId="47BAF2A5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868" w:type="dxa"/>
            <w:vAlign w:val="center"/>
          </w:tcPr>
          <w:p w14:paraId="5DE1AEA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72AC5B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58" w:type="dxa"/>
            <w:vAlign w:val="center"/>
          </w:tcPr>
          <w:p w14:paraId="103034DB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4300</w:t>
            </w:r>
          </w:p>
        </w:tc>
        <w:tc>
          <w:tcPr>
            <w:tcW w:w="1869" w:type="dxa"/>
            <w:vAlign w:val="center"/>
          </w:tcPr>
          <w:p w14:paraId="09E2446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4E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639" w:type="dxa"/>
            <w:vAlign w:val="center"/>
          </w:tcPr>
          <w:p w14:paraId="55B4166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      显微剪</w:t>
            </w:r>
          </w:p>
        </w:tc>
        <w:tc>
          <w:tcPr>
            <w:tcW w:w="1695" w:type="dxa"/>
            <w:vAlign w:val="center"/>
          </w:tcPr>
          <w:p w14:paraId="7852D7B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868" w:type="dxa"/>
            <w:vAlign w:val="center"/>
          </w:tcPr>
          <w:p w14:paraId="4F2ADDD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把</w:t>
            </w:r>
          </w:p>
        </w:tc>
        <w:tc>
          <w:tcPr>
            <w:tcW w:w="915" w:type="dxa"/>
            <w:vAlign w:val="center"/>
          </w:tcPr>
          <w:p w14:paraId="6792A5E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958" w:type="dxa"/>
            <w:vAlign w:val="center"/>
          </w:tcPr>
          <w:p w14:paraId="3FE2764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4300</w:t>
            </w:r>
          </w:p>
        </w:tc>
        <w:tc>
          <w:tcPr>
            <w:tcW w:w="1869" w:type="dxa"/>
            <w:vAlign w:val="center"/>
          </w:tcPr>
          <w:p w14:paraId="264394A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E75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7075" w:type="dxa"/>
            <w:gridSpan w:val="5"/>
            <w:vAlign w:val="center"/>
          </w:tcPr>
          <w:p w14:paraId="06F69C9D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合计金额（元） ：                        大写金额：</w:t>
            </w:r>
          </w:p>
        </w:tc>
        <w:tc>
          <w:tcPr>
            <w:tcW w:w="1869" w:type="dxa"/>
            <w:vAlign w:val="center"/>
          </w:tcPr>
          <w:p w14:paraId="3B222128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03F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1639" w:type="dxa"/>
            <w:vAlign w:val="center"/>
          </w:tcPr>
          <w:p w14:paraId="665CD9B4">
            <w:pPr>
              <w:pStyle w:val="7"/>
              <w:spacing w:before="9" w:line="220" w:lineRule="auto"/>
              <w:ind w:left="0" w:leftChars="0" w:firstLine="0" w:firstLineChars="0"/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需求参数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</w:rPr>
              <w:t>（实质性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-1"/>
                <w:sz w:val="24"/>
                <w:szCs w:val="24"/>
                <w:lang w:val="en-US" w:eastAsia="zh-CN"/>
              </w:rPr>
              <w:t>要求</w:t>
            </w:r>
            <w:r>
              <w:rPr>
                <w:rFonts w:hint="default" w:ascii="Times New Roman" w:hAnsi="Times New Roman" w:eastAsia="仿宋" w:cs="Times New Roman"/>
                <w:color w:val="FF0000"/>
                <w:spacing w:val="1"/>
                <w:sz w:val="24"/>
                <w:szCs w:val="24"/>
              </w:rPr>
              <w:t>）</w:t>
            </w:r>
          </w:p>
        </w:tc>
        <w:tc>
          <w:tcPr>
            <w:tcW w:w="7305" w:type="dxa"/>
            <w:gridSpan w:val="5"/>
            <w:vAlign w:val="center"/>
          </w:tcPr>
          <w:p w14:paraId="56CE6612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钳式肛门镜（有孔）：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1.总长≥145mm，头宽≥16mm，有孔，钳式。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2.与患者接触部分采用医用不锈钢12Cr18Ni9制造，该材料化学成分符合YY/T 0294.1-2016《外科器械金属材料第1部分：不锈钢》。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3.器械外表面刷光，不得有锋棱、毛刺及明显的碰伤和划痕，其表面粗糙度不大于0.8μm，质保期≥3年。</w:t>
            </w:r>
          </w:p>
          <w:p w14:paraId="6E342003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显微剪（神经外科）：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一、</w:t>
            </w:r>
          </w:p>
          <w:p w14:paraId="7958A273">
            <w:pPr>
              <w:numPr>
                <w:numId w:val="0"/>
              </w:num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长度≥180mm，头部圆弯。圆形手柄带滚花。</w:t>
            </w:r>
          </w:p>
          <w:p w14:paraId="14D4FD84">
            <w:pPr>
              <w:numPr>
                <w:numId w:val="0"/>
              </w:numPr>
              <w:jc w:val="left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2.表面超硬膜，提供注册证证明。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3.质保期≥3年。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br w:type="textWrapping"/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二、</w:t>
            </w:r>
          </w:p>
          <w:p w14:paraId="60F87B34">
            <w:pPr>
              <w:numPr>
                <w:numId w:val="0"/>
              </w:num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1.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长度≥200mm，头尖直，短头，工作杆枪状，工作长度≥90mm，手柄扁柄带孔。</w:t>
            </w:r>
          </w:p>
          <w:p w14:paraId="7E7D24B4">
            <w:pPr>
              <w:numPr>
                <w:numId w:val="0"/>
              </w:num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2.表面超硬膜，提供注册证证明。</w:t>
            </w:r>
          </w:p>
          <w:p w14:paraId="72CC70BD">
            <w:pPr>
              <w:numPr>
                <w:numId w:val="0"/>
              </w:numPr>
              <w:jc w:val="both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3.质保期≥3年。</w:t>
            </w:r>
            <w:bookmarkStart w:id="0" w:name="_GoBack"/>
            <w:bookmarkEnd w:id="0"/>
          </w:p>
        </w:tc>
      </w:tr>
      <w:tr w14:paraId="3BC1F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944" w:type="dxa"/>
            <w:gridSpan w:val="6"/>
            <w:vAlign w:val="center"/>
          </w:tcPr>
          <w:p w14:paraId="14254436">
            <w:pPr>
              <w:jc w:val="center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t>报价人信息</w:t>
            </w:r>
          </w:p>
        </w:tc>
      </w:tr>
      <w:tr w14:paraId="5372F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8944" w:type="dxa"/>
            <w:gridSpan w:val="6"/>
            <w:vAlign w:val="center"/>
          </w:tcPr>
          <w:p w14:paraId="45E3DE5C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报价公司名称：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  联系人：      联系电话：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报价时间：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XX年XX月XX日</w:t>
            </w:r>
          </w:p>
        </w:tc>
      </w:tr>
      <w:tr w14:paraId="00367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944" w:type="dxa"/>
            <w:gridSpan w:val="6"/>
            <w:vAlign w:val="center"/>
          </w:tcPr>
          <w:p w14:paraId="68336538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备注：请于三个工作日内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纸质盖鲜章扫描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eastAsia="zh-CN"/>
              </w:rPr>
              <w:t>回复至邮箱</w:t>
            </w:r>
            <w:r>
              <w:rPr>
                <w:rStyle w:val="8"/>
                <w:rFonts w:hint="default" w:ascii="Times New Roman" w:hAnsi="Times New Roman" w:eastAsia="宋体" w:cs="Times New Roman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yxzbb@jintangyy.com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vertAlign w:val="baseline"/>
                <w:lang w:val="en-US" w:eastAsia="zh-CN"/>
              </w:rPr>
              <w:t>。</w:t>
            </w:r>
          </w:p>
        </w:tc>
      </w:tr>
    </w:tbl>
    <w:p w14:paraId="1F79ED05">
      <w:pPr>
        <w:jc w:val="center"/>
        <w:rPr>
          <w:rFonts w:hint="eastAsia" w:ascii="仿宋" w:hAnsi="仿宋" w:eastAsia="仿宋" w:cs="仿宋"/>
          <w:b/>
          <w:bCs/>
          <w:sz w:val="24"/>
          <w:szCs w:val="24"/>
          <w:vertAlign w:val="baseline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19A000F"/>
    <w:rsid w:val="033D6BEB"/>
    <w:rsid w:val="03985969"/>
    <w:rsid w:val="05A05FD7"/>
    <w:rsid w:val="069B7AE1"/>
    <w:rsid w:val="07493558"/>
    <w:rsid w:val="07D36F4C"/>
    <w:rsid w:val="098C5E8B"/>
    <w:rsid w:val="0A273631"/>
    <w:rsid w:val="0BA7310A"/>
    <w:rsid w:val="0C011857"/>
    <w:rsid w:val="0C1256A4"/>
    <w:rsid w:val="0CB35CD6"/>
    <w:rsid w:val="0E5A66C2"/>
    <w:rsid w:val="117C53DB"/>
    <w:rsid w:val="12260CF8"/>
    <w:rsid w:val="138D132F"/>
    <w:rsid w:val="15536FEE"/>
    <w:rsid w:val="159410FA"/>
    <w:rsid w:val="171B3744"/>
    <w:rsid w:val="174F6F43"/>
    <w:rsid w:val="17702411"/>
    <w:rsid w:val="188604C6"/>
    <w:rsid w:val="1BB27C33"/>
    <w:rsid w:val="1C511068"/>
    <w:rsid w:val="1DA960E1"/>
    <w:rsid w:val="1DAB6D83"/>
    <w:rsid w:val="20CB10DE"/>
    <w:rsid w:val="21C4408A"/>
    <w:rsid w:val="224A458F"/>
    <w:rsid w:val="2265761B"/>
    <w:rsid w:val="236D2652"/>
    <w:rsid w:val="24AE6EB4"/>
    <w:rsid w:val="24AF7273"/>
    <w:rsid w:val="254310CE"/>
    <w:rsid w:val="26B75364"/>
    <w:rsid w:val="277976C4"/>
    <w:rsid w:val="29B47871"/>
    <w:rsid w:val="2B315F21"/>
    <w:rsid w:val="2C510558"/>
    <w:rsid w:val="2DB94AB4"/>
    <w:rsid w:val="2F1E302B"/>
    <w:rsid w:val="2F9505AF"/>
    <w:rsid w:val="3179634E"/>
    <w:rsid w:val="32B8028D"/>
    <w:rsid w:val="33EF0F0E"/>
    <w:rsid w:val="349879D5"/>
    <w:rsid w:val="34C167B9"/>
    <w:rsid w:val="355A28E3"/>
    <w:rsid w:val="37052D23"/>
    <w:rsid w:val="378F483B"/>
    <w:rsid w:val="3A0B7451"/>
    <w:rsid w:val="3B2C2F74"/>
    <w:rsid w:val="3B783B3E"/>
    <w:rsid w:val="3B990893"/>
    <w:rsid w:val="3EDA33EE"/>
    <w:rsid w:val="3EE06C7E"/>
    <w:rsid w:val="410026FA"/>
    <w:rsid w:val="41195F5A"/>
    <w:rsid w:val="418E2CDD"/>
    <w:rsid w:val="45E10879"/>
    <w:rsid w:val="47053BD9"/>
    <w:rsid w:val="473F7B8B"/>
    <w:rsid w:val="4743767B"/>
    <w:rsid w:val="488773D3"/>
    <w:rsid w:val="490950B3"/>
    <w:rsid w:val="4A3B3E83"/>
    <w:rsid w:val="4AB02179"/>
    <w:rsid w:val="4BAA5A0D"/>
    <w:rsid w:val="4BFC6B99"/>
    <w:rsid w:val="4C9C4CF7"/>
    <w:rsid w:val="4CB74FE5"/>
    <w:rsid w:val="4DD3727F"/>
    <w:rsid w:val="4E803B56"/>
    <w:rsid w:val="52001538"/>
    <w:rsid w:val="52BF7DD2"/>
    <w:rsid w:val="53982AFD"/>
    <w:rsid w:val="544649F6"/>
    <w:rsid w:val="56281539"/>
    <w:rsid w:val="57064221"/>
    <w:rsid w:val="587B771F"/>
    <w:rsid w:val="58D345D7"/>
    <w:rsid w:val="59F51C50"/>
    <w:rsid w:val="5A0031AA"/>
    <w:rsid w:val="5A0B3B81"/>
    <w:rsid w:val="5BC14BBB"/>
    <w:rsid w:val="5C70723F"/>
    <w:rsid w:val="5F2632F0"/>
    <w:rsid w:val="5F291FF3"/>
    <w:rsid w:val="5F900CED"/>
    <w:rsid w:val="60225FE0"/>
    <w:rsid w:val="60E2597D"/>
    <w:rsid w:val="62601042"/>
    <w:rsid w:val="62EC5568"/>
    <w:rsid w:val="63273E9D"/>
    <w:rsid w:val="63494E8F"/>
    <w:rsid w:val="637F799B"/>
    <w:rsid w:val="63D565C4"/>
    <w:rsid w:val="64B66DB2"/>
    <w:rsid w:val="65AD1908"/>
    <w:rsid w:val="668E4C86"/>
    <w:rsid w:val="6771486D"/>
    <w:rsid w:val="67F71231"/>
    <w:rsid w:val="684632C2"/>
    <w:rsid w:val="68F2480F"/>
    <w:rsid w:val="6D63223F"/>
    <w:rsid w:val="6E5319A6"/>
    <w:rsid w:val="6FF87013"/>
    <w:rsid w:val="719E532A"/>
    <w:rsid w:val="7227387E"/>
    <w:rsid w:val="72793443"/>
    <w:rsid w:val="742637AA"/>
    <w:rsid w:val="75B24DA5"/>
    <w:rsid w:val="763D7808"/>
    <w:rsid w:val="772C7A1E"/>
    <w:rsid w:val="77AF64E3"/>
    <w:rsid w:val="7A6F3E9B"/>
    <w:rsid w:val="7AB876BD"/>
    <w:rsid w:val="7B4104FB"/>
    <w:rsid w:val="7D913F95"/>
    <w:rsid w:val="7DAC4AED"/>
    <w:rsid w:val="7DCF5DC0"/>
    <w:rsid w:val="7E1F77F3"/>
    <w:rsid w:val="7E7951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681</Words>
  <Characters>826</Characters>
  <Lines>0</Lines>
  <Paragraphs>0</Paragraphs>
  <TotalTime>119</TotalTime>
  <ScaleCrop>false</ScaleCrop>
  <LinksUpToDate>false</LinksUpToDate>
  <CharactersWithSpaces>959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玫子</cp:lastModifiedBy>
  <dcterms:modified xsi:type="dcterms:W3CDTF">2026-06-15T09:07:42Z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1EEAA10C900B4087AA7B419609117DDE_13</vt:lpwstr>
  </property>
  <property fmtid="{D5CDD505-2E9C-101B-9397-08002B2CF9AE}" pid="4" name="KSOTemplateDocerSaveRecord">
    <vt:lpwstr>eyJoZGlkIjoiNzdhNzAwNGIwNDA3NWU0M2FhZjA3YTBmYWUxZjJjM2QiLCJ1c2VySWQiOiIxMTY4MzIxNDMyIn0=</vt:lpwstr>
  </property>
</Properties>
</file>