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894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50B3F7B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金堂县第一人民医院急诊改扩建设计服务项目</w:t>
      </w:r>
    </w:p>
    <w:p w14:paraId="693800D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调研询价表</w:t>
      </w:r>
    </w:p>
    <w:p w14:paraId="35A93D8E">
      <w:pPr>
        <w:pStyle w:val="2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072F6EC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810"/>
        <w:gridCol w:w="1230"/>
        <w:gridCol w:w="1395"/>
        <w:gridCol w:w="2685"/>
      </w:tblGrid>
      <w:tr w14:paraId="4151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708" w:type="dxa"/>
            <w:noWrap w:val="0"/>
            <w:vAlign w:val="center"/>
          </w:tcPr>
          <w:p w14:paraId="5472D2C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序号</w:t>
            </w:r>
          </w:p>
        </w:tc>
        <w:tc>
          <w:tcPr>
            <w:tcW w:w="3810" w:type="dxa"/>
            <w:noWrap w:val="0"/>
            <w:vAlign w:val="center"/>
          </w:tcPr>
          <w:p w14:paraId="5566B7C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项目名称</w:t>
            </w:r>
          </w:p>
        </w:tc>
        <w:tc>
          <w:tcPr>
            <w:tcW w:w="1230" w:type="dxa"/>
            <w:noWrap w:val="0"/>
            <w:vAlign w:val="center"/>
          </w:tcPr>
          <w:p w14:paraId="4D06368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需求</w:t>
            </w:r>
          </w:p>
        </w:tc>
        <w:tc>
          <w:tcPr>
            <w:tcW w:w="1395" w:type="dxa"/>
            <w:noWrap w:val="0"/>
            <w:vAlign w:val="center"/>
          </w:tcPr>
          <w:p w14:paraId="6AD9EAD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数量</w:t>
            </w:r>
          </w:p>
        </w:tc>
        <w:tc>
          <w:tcPr>
            <w:tcW w:w="2685" w:type="dxa"/>
            <w:noWrap w:val="0"/>
            <w:vAlign w:val="center"/>
          </w:tcPr>
          <w:p w14:paraId="63B5B12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报价（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val="en-US" w:eastAsia="zh-CN"/>
              </w:rPr>
              <w:t>下浮率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43F7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08" w:type="dxa"/>
            <w:noWrap w:val="0"/>
            <w:vAlign w:val="center"/>
          </w:tcPr>
          <w:p w14:paraId="7318643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810" w:type="dxa"/>
            <w:noWrap w:val="0"/>
            <w:vAlign w:val="center"/>
          </w:tcPr>
          <w:p w14:paraId="77F58D0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金堂县第一人民医院急诊改扩建设计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服务项目</w:t>
            </w:r>
          </w:p>
        </w:tc>
        <w:tc>
          <w:tcPr>
            <w:tcW w:w="1230" w:type="dxa"/>
            <w:noWrap w:val="0"/>
            <w:vAlign w:val="center"/>
          </w:tcPr>
          <w:p w14:paraId="5340C4F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见正文</w:t>
            </w:r>
          </w:p>
        </w:tc>
        <w:tc>
          <w:tcPr>
            <w:tcW w:w="1395" w:type="dxa"/>
            <w:noWrap w:val="0"/>
            <w:vAlign w:val="center"/>
          </w:tcPr>
          <w:p w14:paraId="6DC1DC6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2685" w:type="dxa"/>
            <w:tcBorders>
              <w:right w:val="single" w:color="auto" w:sz="4" w:space="0"/>
            </w:tcBorders>
            <w:noWrap w:val="0"/>
            <w:vAlign w:val="center"/>
          </w:tcPr>
          <w:p w14:paraId="37ECCE5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</w:p>
        </w:tc>
      </w:tr>
    </w:tbl>
    <w:p w14:paraId="06E2FA3C">
      <w:pPr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06E2E6A">
      <w:pPr>
        <w:spacing w:line="500" w:lineRule="exac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cs="宋体"/>
          <w:color w:val="auto"/>
          <w:sz w:val="24"/>
          <w:szCs w:val="24"/>
        </w:rPr>
        <w:t>所有报价均使用人民币，所报价格包含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提供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服务过程中所产生服务费、税费等；</w:t>
      </w:r>
    </w:p>
    <w:p w14:paraId="2292211B">
      <w:pPr>
        <w:ind w:firstLine="48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2.须满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足项目全部要求，否则为无效报价，详细需求见后。</w:t>
      </w:r>
    </w:p>
    <w:sectPr>
      <w:pgSz w:w="11905" w:h="16837"/>
      <w:pgMar w:top="1278" w:right="1049" w:bottom="1416" w:left="1010" w:header="792" w:footer="44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E4MGM4YWY2MzA2MmM2ZjU3NDdkZTg5ZGI1ZjI0YjQifQ=="/>
  </w:docVars>
  <w:rsids>
    <w:rsidRoot w:val="00000000"/>
    <w:rsid w:val="0EF4639B"/>
    <w:rsid w:val="10D41A06"/>
    <w:rsid w:val="1AF458F5"/>
    <w:rsid w:val="1BE10E15"/>
    <w:rsid w:val="28CD1DA6"/>
    <w:rsid w:val="2AD57823"/>
    <w:rsid w:val="2AE75C68"/>
    <w:rsid w:val="2CFA36C2"/>
    <w:rsid w:val="30355826"/>
    <w:rsid w:val="30A31963"/>
    <w:rsid w:val="38971CFC"/>
    <w:rsid w:val="3BEF1FAD"/>
    <w:rsid w:val="3ED73303"/>
    <w:rsid w:val="480D3EBE"/>
    <w:rsid w:val="4A9B4084"/>
    <w:rsid w:val="4E4D3A23"/>
    <w:rsid w:val="4E7D4D65"/>
    <w:rsid w:val="5171653A"/>
    <w:rsid w:val="55F85D23"/>
    <w:rsid w:val="5B82000F"/>
    <w:rsid w:val="61676BAE"/>
    <w:rsid w:val="6DB00F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134</Words>
  <Characters>136</Characters>
  <TotalTime>1</TotalTime>
  <ScaleCrop>false</ScaleCrop>
  <LinksUpToDate>false</LinksUpToDate>
  <CharactersWithSpaces>136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2023-12-18T17:08:00Z</dcterms:created>
  <dc:creator>CTI</dc:creator>
  <cp:lastModifiedBy>伍丹丹</cp:lastModifiedBy>
  <dcterms:modified xsi:type="dcterms:W3CDTF">2026-01-13T00:57:29Z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2024-01-04T08:39:43Z</vt:filetime>
  </property>
  <property fmtid="{D5CDD505-2E9C-101B-9397-08002B2CF9AE}" pid="4" name="KSOProductBuildVer">
    <vt:lpwstr>2052-12.1.0.24034</vt:lpwstr>
  </property>
  <property fmtid="{D5CDD505-2E9C-101B-9397-08002B2CF9AE}" pid="5" name="ICV">
    <vt:lpwstr>2F17BC8A81A644B29F8648C117FB1F0E_13</vt:lpwstr>
  </property>
  <property fmtid="{D5CDD505-2E9C-101B-9397-08002B2CF9AE}" pid="6" name="KSOTemplateDocerSaveRecord">
    <vt:lpwstr>eyJoZGlkIjoiMDQ1MDdmZmI2OWYxZWRiYmQ3NTQ4OTg3YjVkZDNiMzIiLCJ1c2VySWQiOiIxNzU2ODM2NjM4In0=</vt:lpwstr>
  </property>
</Properties>
</file>