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83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荷包钳（9齿）</w:t>
            </w: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26cm-28cm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1500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76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344" w:type="dxa"/>
            <w:gridSpan w:val="5"/>
          </w:tcPr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荷包钳（9齿）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304医用不锈钢，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  <w:t>开闭时应灵活，不易生锈，不易变形。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日期：2025.5.21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1A64D9"/>
    <w:rsid w:val="033D6BEB"/>
    <w:rsid w:val="03985969"/>
    <w:rsid w:val="05A05FD7"/>
    <w:rsid w:val="05D6060D"/>
    <w:rsid w:val="067F1777"/>
    <w:rsid w:val="07D36F4C"/>
    <w:rsid w:val="098C5E8B"/>
    <w:rsid w:val="0BA7310A"/>
    <w:rsid w:val="0C1256A4"/>
    <w:rsid w:val="0E5A66C2"/>
    <w:rsid w:val="117C53DB"/>
    <w:rsid w:val="15536FEE"/>
    <w:rsid w:val="188604C6"/>
    <w:rsid w:val="1BB27C33"/>
    <w:rsid w:val="1DA960E1"/>
    <w:rsid w:val="1FF93EF0"/>
    <w:rsid w:val="20CB10DE"/>
    <w:rsid w:val="24AE6EB4"/>
    <w:rsid w:val="254310CE"/>
    <w:rsid w:val="2B315F21"/>
    <w:rsid w:val="2C510558"/>
    <w:rsid w:val="2DB94AB4"/>
    <w:rsid w:val="2F104DB2"/>
    <w:rsid w:val="3179634E"/>
    <w:rsid w:val="32B8028D"/>
    <w:rsid w:val="33EF0F0E"/>
    <w:rsid w:val="34C167B9"/>
    <w:rsid w:val="3A0B7451"/>
    <w:rsid w:val="3B783B3E"/>
    <w:rsid w:val="410026FA"/>
    <w:rsid w:val="41195F5A"/>
    <w:rsid w:val="45E10879"/>
    <w:rsid w:val="47053BD9"/>
    <w:rsid w:val="4BFC6B99"/>
    <w:rsid w:val="4CB74FE5"/>
    <w:rsid w:val="4E803B56"/>
    <w:rsid w:val="5564083C"/>
    <w:rsid w:val="56281539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F71231"/>
    <w:rsid w:val="683B7594"/>
    <w:rsid w:val="68F2480F"/>
    <w:rsid w:val="6E5319A6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222</Characters>
  <Lines>0</Lines>
  <Paragraphs>0</Paragraphs>
  <TotalTime>1</TotalTime>
  <ScaleCrop>false</ScaleCrop>
  <LinksUpToDate>false</LinksUpToDate>
  <CharactersWithSpaces>268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2025-05-21T00:58:40Z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