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7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sz w:val="96"/>
          <w:szCs w:val="96"/>
          <w:u w:val="none"/>
          <w:lang w:val="en-US" w:eastAsia="zh-CN"/>
        </w:rPr>
      </w:pPr>
      <w:r>
        <w:rPr>
          <w:rFonts w:hint="eastAsia" w:ascii="宋体" w:hAnsi="宋体" w:cs="宋体"/>
          <w:b/>
          <w:sz w:val="52"/>
          <w:szCs w:val="52"/>
          <w:u w:val="none"/>
          <w:lang w:val="en-US" w:eastAsia="zh-CN"/>
        </w:rPr>
        <w:t>裂隙灯显微镜采购项目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询价文件</w:t>
      </w: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项目编号：HXJTYY-YL-20240003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578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项目为</w:t>
      </w:r>
      <w:r>
        <w:rPr>
          <w:rFonts w:hint="eastAsia" w:eastAsia="宋体"/>
          <w:color w:val="auto"/>
          <w:sz w:val="28"/>
          <w:szCs w:val="36"/>
          <w:u w:val="single"/>
          <w:lang w:val="en-US" w:eastAsia="zh-CN"/>
        </w:rPr>
        <w:t>金堂县第一人民医院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裂隙灯显微镜采购项目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裂隙灯显微镜采购项目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-202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003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预算：1.8万元，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1.8万元，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416" w:leftChars="190" w:right="-157" w:firstLine="0" w:firstLineChars="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z w:val="24"/>
        </w:rPr>
        <w:t>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52"/>
        <w:ind w:firstLine="996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(二)参加此项目的供应商请在询价时间前30分钟到金堂县第一人民医院行政四楼432办公室查询开标会议室。</w:t>
      </w:r>
    </w:p>
    <w:p>
      <w:pPr>
        <w:pStyle w:val="52"/>
        <w:rPr>
          <w:rFonts w:hint="default" w:eastAsia="宋体"/>
          <w:lang w:val="en-US"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HXJTYY-YL-20240003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裂隙灯显微镜采购项目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1.8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1.8万元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7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3"/>
        <w:tblW w:w="8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946"/>
        <w:gridCol w:w="1584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8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46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7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94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裂隙灯显微镜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 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spacing w:line="240" w:lineRule="auto"/>
        <w:ind w:firstLine="219" w:firstLineChars="100"/>
        <w:rPr>
          <w:rFonts w:ascii="宋体" w:hAnsi="宋体"/>
          <w:szCs w:val="21"/>
          <w:lang w:eastAsia="zh-Hans"/>
        </w:rPr>
      </w:pPr>
      <w:r>
        <w:rPr>
          <w:rFonts w:ascii="宋体" w:hAnsi="宋体"/>
          <w:szCs w:val="21"/>
          <w:lang w:eastAsia="zh-Hans"/>
        </w:rPr>
        <w:t>1</w:t>
      </w:r>
      <w:r>
        <w:rPr>
          <w:rFonts w:hint="eastAsia" w:ascii="宋体" w:hAnsi="宋体"/>
          <w:szCs w:val="21"/>
          <w:lang w:eastAsia="zh-Hans"/>
        </w:rPr>
        <w:t>、光学设计类型：</w:t>
      </w:r>
      <w:r>
        <w:rPr>
          <w:rFonts w:hint="eastAsia" w:ascii="宋体" w:hAnsi="宋体"/>
          <w:szCs w:val="21"/>
        </w:rPr>
        <w:t>交角</w:t>
      </w:r>
      <w:r>
        <w:rPr>
          <w:rFonts w:hint="eastAsia" w:ascii="宋体" w:hAnsi="宋体"/>
          <w:szCs w:val="21"/>
          <w:lang w:eastAsia="zh-Hans"/>
        </w:rPr>
        <w:t>体</w:t>
      </w:r>
      <w:r>
        <w:rPr>
          <w:rFonts w:hint="eastAsia" w:ascii="宋体" w:hAnsi="宋体"/>
          <w:szCs w:val="21"/>
        </w:rPr>
        <w:t>式</w:t>
      </w:r>
    </w:p>
    <w:p>
      <w:pPr>
        <w:spacing w:line="240" w:lineRule="auto"/>
        <w:ind w:firstLine="219" w:firstLineChars="100"/>
        <w:rPr>
          <w:rFonts w:hint="eastAsia" w:ascii="宋体" w:hAnsi="宋体"/>
          <w:szCs w:val="21"/>
          <w:lang w:eastAsia="zh-Hans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Hans"/>
        </w:rPr>
        <w:t>、总</w:t>
      </w:r>
      <w:r>
        <w:rPr>
          <w:rFonts w:hint="eastAsia" w:ascii="宋体" w:hAnsi="宋体"/>
          <w:szCs w:val="21"/>
        </w:rPr>
        <w:t>倍率：10X</w:t>
      </w:r>
      <w:r>
        <w:rPr>
          <w:rFonts w:hint="eastAsia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</w:rPr>
        <w:t>16X</w:t>
      </w:r>
    </w:p>
    <w:p>
      <w:pPr>
        <w:spacing w:line="240" w:lineRule="auto"/>
        <w:ind w:firstLine="219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  <w:lang w:eastAsia="zh-Hans"/>
        </w:rPr>
        <w:t>3</w:t>
      </w:r>
      <w:r>
        <w:rPr>
          <w:rFonts w:hint="eastAsia" w:ascii="宋体" w:hAnsi="宋体"/>
          <w:szCs w:val="21"/>
          <w:lang w:eastAsia="zh-Hans"/>
        </w:rPr>
        <w:t>、目镜倍率：</w:t>
      </w:r>
      <w:r>
        <w:rPr>
          <w:rFonts w:hint="eastAsia" w:ascii="宋体" w:hAnsi="宋体"/>
          <w:szCs w:val="21"/>
        </w:rPr>
        <w:t>10X</w:t>
      </w:r>
    </w:p>
    <w:p>
      <w:pPr>
        <w:spacing w:line="240" w:lineRule="auto"/>
        <w:ind w:firstLine="219" w:firstLineChars="100"/>
        <w:rPr>
          <w:rFonts w:ascii="宋体" w:hAnsi="宋体"/>
          <w:szCs w:val="21"/>
          <w:lang w:eastAsia="zh-Hans"/>
        </w:rPr>
      </w:pPr>
      <w:r>
        <w:rPr>
          <w:rFonts w:hint="eastAsia" w:ascii="宋体" w:hAnsi="宋体"/>
          <w:szCs w:val="21"/>
        </w:rPr>
        <w:t>4、屈光度调节：+</w:t>
      </w:r>
      <w:r>
        <w:rPr>
          <w:rFonts w:ascii="宋体" w:hAnsi="宋体"/>
          <w:szCs w:val="21"/>
        </w:rPr>
        <w:t>5D~-5D</w:t>
      </w:r>
    </w:p>
    <w:p>
      <w:pPr>
        <w:spacing w:line="240" w:lineRule="auto"/>
        <w:ind w:firstLine="219" w:firstLineChars="100"/>
        <w:rPr>
          <w:rFonts w:ascii="宋体" w:hAnsi="宋体"/>
          <w:szCs w:val="21"/>
          <w:lang w:eastAsia="zh-Hans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  <w:lang w:eastAsia="zh-Hans"/>
        </w:rPr>
        <w:t>、照明灯泡：卤钨灯</w:t>
      </w:r>
      <w:r>
        <w:rPr>
          <w:rFonts w:ascii="宋体" w:hAnsi="宋体"/>
          <w:szCs w:val="21"/>
          <w:lang w:eastAsia="zh-Hans"/>
        </w:rPr>
        <w:t>12V/50W</w:t>
      </w:r>
    </w:p>
    <w:p>
      <w:pPr>
        <w:spacing w:line="240" w:lineRule="auto"/>
        <w:ind w:firstLine="219" w:firstLineChars="1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、照明倾</w:t>
      </w:r>
      <w:r>
        <w:rPr>
          <w:rFonts w:hint="eastAsia" w:ascii="宋体" w:hAnsi="宋体"/>
          <w:szCs w:val="21"/>
          <w:lang w:eastAsia="zh-Hans"/>
        </w:rPr>
        <w:t>角：</w:t>
      </w:r>
      <w:r>
        <w:rPr>
          <w:rFonts w:ascii="宋体" w:hAnsi="宋体"/>
          <w:szCs w:val="21"/>
          <w:lang w:eastAsia="zh-Hans"/>
        </w:rPr>
        <w:t>5</w:t>
      </w:r>
      <w:r>
        <w:rPr>
          <w:rFonts w:hint="eastAsia" w:ascii="宋体" w:hAnsi="宋体"/>
          <w:szCs w:val="21"/>
          <w:lang w:eastAsia="zh-Hans"/>
        </w:rPr>
        <w:t>°、10°、15°、20°</w:t>
      </w:r>
    </w:p>
    <w:p>
      <w:pPr>
        <w:spacing w:line="240" w:lineRule="auto"/>
        <w:ind w:firstLine="219" w:firstLineChars="100"/>
        <w:rPr>
          <w:rFonts w:ascii="宋体" w:hAnsi="宋体"/>
          <w:szCs w:val="21"/>
          <w:lang w:eastAsia="zh-Hans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  <w:lang w:eastAsia="zh-Hans"/>
        </w:rPr>
        <w:t>、瞳距最小调节范围：</w:t>
      </w:r>
      <w:r>
        <w:rPr>
          <w:rFonts w:hint="eastAsia" w:ascii="宋体" w:hAnsi="宋体" w:eastAsia="宋体"/>
          <w:szCs w:val="21"/>
          <w:lang w:eastAsia="zh-CN"/>
        </w:rPr>
        <w:t>（最小值≥）</w:t>
      </w:r>
      <w:r>
        <w:rPr>
          <w:rFonts w:ascii="宋体" w:hAnsi="宋体"/>
          <w:szCs w:val="21"/>
          <w:lang w:eastAsia="zh-Hans"/>
        </w:rPr>
        <w:t>55mm-</w:t>
      </w:r>
      <w:r>
        <w:rPr>
          <w:rFonts w:hint="eastAsia" w:ascii="宋体" w:hAnsi="宋体" w:eastAsia="宋体"/>
          <w:szCs w:val="21"/>
          <w:lang w:eastAsia="zh-CN"/>
        </w:rPr>
        <w:t>（最大值≥）</w:t>
      </w:r>
      <w:r>
        <w:rPr>
          <w:rFonts w:ascii="宋体" w:hAnsi="宋体"/>
          <w:szCs w:val="21"/>
          <w:lang w:eastAsia="zh-Hans"/>
        </w:rPr>
        <w:t>75mm</w:t>
      </w:r>
    </w:p>
    <w:p>
      <w:pPr>
        <w:spacing w:line="240" w:lineRule="auto"/>
        <w:ind w:firstLine="219" w:firstLineChars="1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</w:rPr>
        <w:t>滤色片：无色片、隔热片、减光片、无赤片、钴蓝片</w:t>
      </w:r>
    </w:p>
    <w:p>
      <w:pPr>
        <w:spacing w:line="240" w:lineRule="auto"/>
        <w:ind w:firstLine="219" w:firstLineChars="1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</w:rPr>
        <w:t>裂隙</w:t>
      </w:r>
      <w:r>
        <w:rPr>
          <w:rFonts w:hint="eastAsia" w:ascii="宋体" w:hAnsi="宋体"/>
          <w:szCs w:val="21"/>
          <w:lang w:eastAsia="zh-Hans"/>
        </w:rPr>
        <w:t>高度和</w:t>
      </w:r>
      <w:r>
        <w:rPr>
          <w:rFonts w:hint="eastAsia" w:ascii="宋体" w:hAnsi="宋体"/>
          <w:szCs w:val="21"/>
        </w:rPr>
        <w:t>裂隙</w:t>
      </w:r>
      <w:r>
        <w:rPr>
          <w:rFonts w:hint="eastAsia" w:ascii="宋体" w:hAnsi="宋体"/>
          <w:szCs w:val="21"/>
          <w:lang w:eastAsia="zh-Hans"/>
        </w:rPr>
        <w:t>宽度</w:t>
      </w:r>
      <w:r>
        <w:rPr>
          <w:rFonts w:hint="eastAsia" w:ascii="宋体" w:hAnsi="宋体"/>
          <w:szCs w:val="21"/>
        </w:rPr>
        <w:t>（mm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：1 ～ 14</w:t>
      </w:r>
      <w:r>
        <w:rPr>
          <w:rFonts w:hint="eastAsia" w:ascii="宋体" w:hAnsi="宋体"/>
          <w:szCs w:val="21"/>
          <w:lang w:eastAsia="zh-Hans"/>
        </w:rPr>
        <w:t>和</w:t>
      </w:r>
      <w:r>
        <w:rPr>
          <w:rFonts w:hint="eastAsia" w:ascii="宋体" w:hAnsi="宋体"/>
          <w:szCs w:val="21"/>
        </w:rPr>
        <w:t>0 ～ 14连续可调</w:t>
      </w:r>
      <w:r>
        <w:rPr>
          <w:rFonts w:hint="eastAsia" w:ascii="宋体" w:hAnsi="宋体"/>
          <w:szCs w:val="21"/>
          <w:lang w:eastAsia="zh-Hans"/>
        </w:rPr>
        <w:t>（mm）</w:t>
      </w:r>
    </w:p>
    <w:p>
      <w:pPr>
        <w:spacing w:line="240" w:lineRule="auto"/>
        <w:ind w:firstLine="219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、固视标颜色：红色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219" w:firstLineChars="10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、固视标种类：发光二极管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5"/>
        <w:ind w:firstLine="289" w:firstLineChars="10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329" w:firstLineChars="10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329" w:firstLineChars="10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329" w:firstLineChars="1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、售后服务: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97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480" w:lineRule="exact"/>
        <w:ind w:right="-157" w:firstLine="65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480" w:lineRule="exact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 w:ascii="宋体" w:hAnsi="宋体" w:eastAsia="宋体" w:cs="宋体"/>
          <w:sz w:val="24"/>
        </w:rPr>
      </w:pPr>
    </w:p>
    <w:p>
      <w:pPr>
        <w:pStyle w:val="17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17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XVqgLQAAAAAwEAAA8AAAAAAAAAAQAgAAAAIgAAAGRycy9k&#10;b3ducmV2LnhtbFBLAQIUABQAAAAIAIdO4kCTAPcCCgIAAAM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2vnVI0wAAAAYBAAAPAAAAAAAAAAEAIAAA&#10;ACIAAABkcnMvZG93bnJldi54bWxQSwECFAAUAAAACACHTuJArwX/8tgBAACiAwAADgAAAAAAAAAB&#10;ACAAAAAi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VmZDFlNTFhOGE4NTFjMmNiYTAwNjIwNWZjOGM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2FE3BDA"/>
    <w:rsid w:val="1334537C"/>
    <w:rsid w:val="134E603B"/>
    <w:rsid w:val="13552414"/>
    <w:rsid w:val="13677324"/>
    <w:rsid w:val="139B7A64"/>
    <w:rsid w:val="13AB3ACC"/>
    <w:rsid w:val="13DF42AA"/>
    <w:rsid w:val="14026793"/>
    <w:rsid w:val="1410784E"/>
    <w:rsid w:val="143137F0"/>
    <w:rsid w:val="144B195D"/>
    <w:rsid w:val="149E6015"/>
    <w:rsid w:val="14A541CE"/>
    <w:rsid w:val="14F579D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310F75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C1651A"/>
    <w:rsid w:val="1EF664E0"/>
    <w:rsid w:val="1F0044A9"/>
    <w:rsid w:val="1F036681"/>
    <w:rsid w:val="1F1F116E"/>
    <w:rsid w:val="1F755477"/>
    <w:rsid w:val="1F767395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2200580"/>
    <w:rsid w:val="22371D35"/>
    <w:rsid w:val="22C41360"/>
    <w:rsid w:val="22CC58EC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307302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71547C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AB091C"/>
    <w:rsid w:val="31B934D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FC6E20"/>
    <w:rsid w:val="340B4C8C"/>
    <w:rsid w:val="341D00E4"/>
    <w:rsid w:val="3432236B"/>
    <w:rsid w:val="345532B0"/>
    <w:rsid w:val="34611B5C"/>
    <w:rsid w:val="34615F66"/>
    <w:rsid w:val="34772700"/>
    <w:rsid w:val="347E21D4"/>
    <w:rsid w:val="34860164"/>
    <w:rsid w:val="34C80AAE"/>
    <w:rsid w:val="34CC1394"/>
    <w:rsid w:val="34DC2311"/>
    <w:rsid w:val="34E81B59"/>
    <w:rsid w:val="34EF44F7"/>
    <w:rsid w:val="35511EC0"/>
    <w:rsid w:val="358D3E62"/>
    <w:rsid w:val="35B42820"/>
    <w:rsid w:val="35FF362D"/>
    <w:rsid w:val="360B479A"/>
    <w:rsid w:val="361074C7"/>
    <w:rsid w:val="366C3FE9"/>
    <w:rsid w:val="367B2862"/>
    <w:rsid w:val="36B3241D"/>
    <w:rsid w:val="36D62376"/>
    <w:rsid w:val="36DA4F5C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90554B"/>
    <w:rsid w:val="39B9610D"/>
    <w:rsid w:val="39F033E2"/>
    <w:rsid w:val="3A0151AE"/>
    <w:rsid w:val="3A436532"/>
    <w:rsid w:val="3A5D4BED"/>
    <w:rsid w:val="3A686D0B"/>
    <w:rsid w:val="3A6E296A"/>
    <w:rsid w:val="3A9659CC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D0EEF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20F94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D06032"/>
    <w:rsid w:val="50E617FA"/>
    <w:rsid w:val="50F33BC4"/>
    <w:rsid w:val="51083291"/>
    <w:rsid w:val="5124345B"/>
    <w:rsid w:val="513752B2"/>
    <w:rsid w:val="51553811"/>
    <w:rsid w:val="51581F1A"/>
    <w:rsid w:val="51856BCB"/>
    <w:rsid w:val="51E14DED"/>
    <w:rsid w:val="51EB7899"/>
    <w:rsid w:val="521E016F"/>
    <w:rsid w:val="52211B83"/>
    <w:rsid w:val="5225658B"/>
    <w:rsid w:val="52492161"/>
    <w:rsid w:val="525D1EED"/>
    <w:rsid w:val="52AD73FC"/>
    <w:rsid w:val="52BD731B"/>
    <w:rsid w:val="52D648B7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E22213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340FC"/>
    <w:rsid w:val="641615F9"/>
    <w:rsid w:val="64194270"/>
    <w:rsid w:val="648647DC"/>
    <w:rsid w:val="64C1021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2"/>
    <w:autoRedefine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link w:val="6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9"/>
    <w:autoRedefine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05"/>
    <w:autoRedefine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1"/>
    <w:link w:val="54"/>
    <w:autoRedefine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78"/>
    <w:autoRedefine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autoRedefine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75"/>
    <w:autoRedefine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77"/>
    <w:autoRedefine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autoRedefine/>
    <w:semiHidden/>
    <w:unhideWhenUsed/>
    <w:qFormat/>
    <w:uiPriority w:val="1"/>
  </w:style>
  <w:style w:type="table" w:default="1" w:styleId="4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109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caption"/>
    <w:basedOn w:val="1"/>
    <w:next w:val="1"/>
    <w:autoRedefine/>
    <w:qFormat/>
    <w:uiPriority w:val="0"/>
    <w:rPr>
      <w:rFonts w:ascii="Cambria" w:hAnsi="Cambria" w:eastAsia="黑体" w:cs="Droid Sans"/>
      <w:sz w:val="20"/>
      <w:szCs w:val="20"/>
    </w:rPr>
  </w:style>
  <w:style w:type="paragraph" w:styleId="14">
    <w:name w:val="Document Map"/>
    <w:basedOn w:val="1"/>
    <w:link w:val="76"/>
    <w:autoRedefine/>
    <w:qFormat/>
    <w:uiPriority w:val="0"/>
    <w:pPr>
      <w:shd w:val="clear" w:color="auto" w:fill="000080"/>
    </w:pPr>
  </w:style>
  <w:style w:type="paragraph" w:styleId="15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autoRedefine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autoRedefine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autoRedefine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autoRedefine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autoRedefine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autoRedefine/>
    <w:qFormat/>
    <w:uiPriority w:val="0"/>
    <w:rPr>
      <w:sz w:val="18"/>
      <w:szCs w:val="18"/>
    </w:rPr>
  </w:style>
  <w:style w:type="paragraph" w:styleId="27">
    <w:name w:val="footer"/>
    <w:basedOn w:val="1"/>
    <w:link w:val="1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autoRedefine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autoRedefine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autoRedefine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autoRedefine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autoRedefine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autoRedefine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autoRedefine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6"/>
    <w:autoRedefine/>
    <w:qFormat/>
    <w:uiPriority w:val="0"/>
    <w:pPr>
      <w:spacing w:after="120" w:line="480" w:lineRule="auto"/>
    </w:pPr>
  </w:style>
  <w:style w:type="paragraph" w:styleId="3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5"/>
    <w:next w:val="15"/>
    <w:link w:val="116"/>
    <w:autoRedefine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17"/>
    <w:link w:val="103"/>
    <w:autoRedefine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autoRedefine/>
    <w:qFormat/>
    <w:uiPriority w:val="0"/>
    <w:rPr>
      <w:b/>
      <w:bCs/>
    </w:rPr>
  </w:style>
  <w:style w:type="character" w:styleId="46">
    <w:name w:val="page number"/>
    <w:basedOn w:val="44"/>
    <w:autoRedefine/>
    <w:qFormat/>
    <w:uiPriority w:val="0"/>
  </w:style>
  <w:style w:type="character" w:styleId="47">
    <w:name w:val="FollowedHyperlink"/>
    <w:autoRedefine/>
    <w:qFormat/>
    <w:uiPriority w:val="0"/>
    <w:rPr>
      <w:color w:val="333333"/>
      <w:u w:val="none"/>
    </w:rPr>
  </w:style>
  <w:style w:type="character" w:styleId="48">
    <w:name w:val="Emphasis"/>
    <w:autoRedefine/>
    <w:qFormat/>
    <w:uiPriority w:val="0"/>
    <w:rPr>
      <w:i/>
      <w:iCs/>
    </w:rPr>
  </w:style>
  <w:style w:type="character" w:styleId="49">
    <w:name w:val="Hyperlink"/>
    <w:autoRedefine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autoRedefine/>
    <w:qFormat/>
    <w:uiPriority w:val="0"/>
  </w:style>
  <w:style w:type="paragraph" w:styleId="52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6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8"/>
    <w:autoRedefine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4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autoRedefine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autoRedefine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autoRedefine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0"/>
    <w:autoRedefine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autoRedefine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autoRedefine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autoRedefine/>
    <w:qFormat/>
    <w:uiPriority w:val="0"/>
    <w:rPr>
      <w:vanish/>
      <w:color w:val="FF0000"/>
    </w:rPr>
  </w:style>
  <w:style w:type="character" w:customStyle="1" w:styleId="84">
    <w:name w:val="列出段落 Char"/>
    <w:link w:val="85"/>
    <w:autoRedefine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autoRedefine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autoRedefine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autoRedefine/>
    <w:qFormat/>
    <w:uiPriority w:val="0"/>
    <w:rPr>
      <w:sz w:val="24"/>
    </w:rPr>
  </w:style>
  <w:style w:type="paragraph" w:customStyle="1" w:styleId="88">
    <w:name w:val="正文1"/>
    <w:basedOn w:val="1"/>
    <w:link w:val="87"/>
    <w:autoRedefine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autoRedefine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autoRedefine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autoRedefine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autoRedefine/>
    <w:qFormat/>
    <w:uiPriority w:val="0"/>
    <w:rPr>
      <w:rFonts w:cs="Times New Roman"/>
    </w:rPr>
  </w:style>
  <w:style w:type="character" w:customStyle="1" w:styleId="96">
    <w:name w:val="正文文本缩进 3 Char"/>
    <w:link w:val="34"/>
    <w:autoRedefine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autoRedefine/>
    <w:qFormat/>
    <w:uiPriority w:val="0"/>
    <w:rPr>
      <w:rFonts w:cs="Times New Roman"/>
      <w:lang w:bidi="ar-SA"/>
    </w:rPr>
  </w:style>
  <w:style w:type="character" w:customStyle="1" w:styleId="101">
    <w:name w:val="正文文本 3 Char1"/>
    <w:autoRedefine/>
    <w:qFormat/>
    <w:uiPriority w:val="0"/>
    <w:rPr>
      <w:kern w:val="2"/>
      <w:sz w:val="16"/>
      <w:szCs w:val="16"/>
    </w:rPr>
  </w:style>
  <w:style w:type="character" w:customStyle="1" w:styleId="102">
    <w:name w:val="Char Char9"/>
    <w:autoRedefine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5"/>
    <w:autoRedefine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autoRedefine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autoRedefine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6"/>
    <w:autoRedefine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2"/>
    <w:autoRedefine/>
    <w:qFormat/>
    <w:uiPriority w:val="0"/>
  </w:style>
  <w:style w:type="character" w:customStyle="1" w:styleId="110">
    <w:name w:val="明显参考1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5"/>
    <w:autoRedefine/>
    <w:qFormat/>
    <w:uiPriority w:val="99"/>
    <w:rPr>
      <w:sz w:val="24"/>
    </w:rPr>
  </w:style>
  <w:style w:type="character" w:customStyle="1" w:styleId="112">
    <w:name w:val="标题 1 Char"/>
    <w:link w:val="2"/>
    <w:autoRedefine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autoRedefine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autoRedefine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autoRedefine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autoRedefine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autoRedefine/>
    <w:qFormat/>
    <w:uiPriority w:val="0"/>
    <w:rPr>
      <w:b/>
      <w:bCs/>
      <w:smallCaps/>
      <w:spacing w:val="5"/>
    </w:rPr>
  </w:style>
  <w:style w:type="character" w:customStyle="1" w:styleId="118">
    <w:name w:val="明显强调1"/>
    <w:autoRedefine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autoRedefine/>
    <w:qFormat/>
    <w:uiPriority w:val="0"/>
    <w:rPr>
      <w:kern w:val="2"/>
      <w:sz w:val="21"/>
      <w:szCs w:val="22"/>
    </w:rPr>
  </w:style>
  <w:style w:type="character" w:customStyle="1" w:styleId="120">
    <w:name w:val="font111"/>
    <w:autoRedefine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autoRedefine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autoRedefine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autoRedefine/>
    <w:qFormat/>
    <w:uiPriority w:val="0"/>
    <w:rPr>
      <w:sz w:val="18"/>
    </w:rPr>
  </w:style>
  <w:style w:type="character" w:customStyle="1" w:styleId="124">
    <w:name w:val="引用 Char"/>
    <w:link w:val="125"/>
    <w:autoRedefine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autoRedefine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7"/>
    <w:autoRedefine/>
    <w:qFormat/>
    <w:uiPriority w:val="0"/>
    <w:rPr>
      <w:kern w:val="2"/>
      <w:sz w:val="21"/>
      <w:szCs w:val="24"/>
    </w:rPr>
  </w:style>
  <w:style w:type="character" w:customStyle="1" w:styleId="127">
    <w:name w:val="引用 Char1"/>
    <w:autoRedefine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7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autoRedefine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autoRedefine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autoRedefine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autoRedefine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autoRedefine/>
    <w:qFormat/>
    <w:uiPriority w:val="0"/>
    <w:rPr>
      <w:rFonts w:cs="Droid Sans"/>
      <w:sz w:val="24"/>
    </w:rPr>
  </w:style>
  <w:style w:type="paragraph" w:styleId="136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3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autoRedefine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autoRedefine/>
    <w:qFormat/>
    <w:uiPriority w:val="0"/>
  </w:style>
  <w:style w:type="paragraph" w:customStyle="1" w:styleId="140">
    <w:name w:val="Char Char Char Char"/>
    <w:basedOn w:val="1"/>
    <w:autoRedefine/>
    <w:qFormat/>
    <w:uiPriority w:val="0"/>
  </w:style>
  <w:style w:type="paragraph" w:customStyle="1" w:styleId="141">
    <w:name w:val="Char Char Char Char Char Char Char Char Char Char Char Char Char Char Char Char"/>
    <w:basedOn w:val="1"/>
    <w:autoRedefine/>
    <w:qFormat/>
    <w:uiPriority w:val="0"/>
  </w:style>
  <w:style w:type="paragraph" w:customStyle="1" w:styleId="142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autoRedefine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4"/>
    <w:autoRedefine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autoRedefine/>
    <w:qFormat/>
    <w:uiPriority w:val="0"/>
  </w:style>
  <w:style w:type="paragraph" w:customStyle="1" w:styleId="147">
    <w:name w:val="Char11"/>
    <w:basedOn w:val="1"/>
    <w:autoRedefine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autoRedefine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autoRedefine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autoRedefine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autoRedefine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autoRedefine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autoRedefine/>
    <w:qFormat/>
    <w:uiPriority w:val="0"/>
  </w:style>
  <w:style w:type="paragraph" w:customStyle="1" w:styleId="163">
    <w:name w:val="Char1 Char Char Char Char Char Char"/>
    <w:basedOn w:val="14"/>
    <w:next w:val="4"/>
    <w:autoRedefine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autoRedefine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autoRedefine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autoRedefine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autoRedefine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autoRedefine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autoRedefine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autoRedefine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autoRedefine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4"/>
    <w:next w:val="4"/>
    <w:autoRedefine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autoRedefine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2"/>
    <w:next w:val="1"/>
    <w:autoRedefine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autoRedefine/>
    <w:qFormat/>
    <w:uiPriority w:val="34"/>
    <w:pPr>
      <w:ind w:firstLine="420" w:firstLineChars="200"/>
    </w:pPr>
  </w:style>
  <w:style w:type="paragraph" w:customStyle="1" w:styleId="178">
    <w:name w:val="标题4"/>
    <w:basedOn w:val="4"/>
    <w:autoRedefine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autoRedefine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5"/>
    <w:autoRedefine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autoRedefine/>
    <w:qFormat/>
    <w:uiPriority w:val="34"/>
    <w:pPr>
      <w:ind w:firstLine="420" w:firstLineChars="200"/>
    </w:pPr>
  </w:style>
  <w:style w:type="paragraph" w:customStyle="1" w:styleId="182">
    <w:name w:val="xl26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autoRedefine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4"/>
    <w:autoRedefine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autoRedefine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autoRedefine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autoRedefine/>
    <w:qFormat/>
    <w:uiPriority w:val="0"/>
    <w:pPr>
      <w:ind w:firstLine="420" w:firstLineChars="200"/>
    </w:pPr>
  </w:style>
  <w:style w:type="paragraph" w:customStyle="1" w:styleId="19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autoRedefine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14</TotalTime>
  <ScaleCrop>false</ScaleCrop>
  <LinksUpToDate>false</LinksUpToDate>
  <CharactersWithSpaces>18456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</cp:lastModifiedBy>
  <cp:lastPrinted>2023-09-22T00:54:00Z</cp:lastPrinted>
  <dcterms:modified xsi:type="dcterms:W3CDTF">2024-02-23T06:41:52Z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45784C78BEFC443695C99627920C2DD7</vt:lpwstr>
  </property>
</Properties>
</file>