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ind w:firstLine="978" w:firstLineChars="200"/>
        <w:jc w:val="center"/>
        <w:rPr>
          <w:rFonts w:hint="eastAsia" w:ascii="宋体" w:hAnsi="宋体" w:eastAsia="宋体" w:cs="宋体"/>
          <w:b/>
          <w:sz w:val="48"/>
          <w:szCs w:val="48"/>
        </w:rPr>
      </w:pPr>
      <w:bookmarkStart w:id="5" w:name="_GoBack"/>
      <w:bookmarkStart w:id="0" w:name="_Toc150831002"/>
    </w:p>
    <w:p>
      <w:pPr>
        <w:pStyle w:val="19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ind w:firstLine="438" w:firstLineChars="200"/>
        <w:jc w:val="center"/>
        <w:rPr>
          <w:rFonts w:hint="eastAsia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居民身份证阅读机具采购项目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询价文件</w:t>
      </w:r>
    </w:p>
    <w:p>
      <w:pPr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ind w:firstLine="658" w:firstLineChars="200"/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ind w:firstLine="0" w:firstLineChars="0"/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项目编号：HXJTYY-CG-2023025</w:t>
      </w:r>
    </w:p>
    <w:p>
      <w:pPr>
        <w:ind w:firstLine="1458" w:firstLineChars="20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2024年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 w:firstLine="738" w:firstLineChars="200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居民身份证阅读机具采购项目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金堂县第一人民医院居民身份证阅读机具采购项目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HXJTYY-CG-2023025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预算：3.2万元，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3.2万元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tabs>
          <w:tab w:val="left" w:pos="5787"/>
        </w:tabs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tabs>
          <w:tab w:val="left" w:pos="1480"/>
        </w:tabs>
        <w:autoSpaceDE w:val="0"/>
        <w:autoSpaceDN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snapToGrid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snapToGrid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供应商须提供“截至递交响应文件截止日未被列入失信被执行人、重大税收违法案件当事人名单、政府采购严重违法失信行为记录名单的承诺函”。</w:t>
      </w:r>
    </w:p>
    <w:p>
      <w:pPr>
        <w:tabs>
          <w:tab w:val="left" w:pos="1480"/>
        </w:tabs>
        <w:autoSpaceDE w:val="0"/>
        <w:autoSpaceDN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snapToGrid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注：将于资格审查时在‘信用中国’网站、 ‘中国政府采购网’网站等渠道对供应商进行信用记录查询，并将查询记录存档。凡被列入失信被执行人、重大税收违法案件当事人名单、政府采购严重违法失信行为记录名单的，视为存在不良信用记录，参与本项目的将被视为无效响应。</w:t>
      </w:r>
    </w:p>
    <w:p>
      <w:pPr>
        <w:pageBreakBefore w:val="0"/>
        <w:tabs>
          <w:tab w:val="left" w:pos="7665"/>
        </w:tabs>
        <w:wordWrap/>
        <w:overflowPunct/>
        <w:topLinePunct w:val="0"/>
        <w:bidi w:val="0"/>
        <w:spacing w:before="0" w:beforeLines="-2147483648" w:after="0" w:afterLines="-2147483648" w:line="360" w:lineRule="auto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ind w:firstLine="498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19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格式见第五章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HXJTYY-CG-2023025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居民身份证阅读机具采购项目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vertAlign w:val="baseline"/>
          <w:lang w:val="en-US" w:eastAsia="zh-CN"/>
        </w:rPr>
        <w:t>3.2万元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具有依法缴纳税收和社会保障资金的良好记录；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活动前三年内，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符合法律、行政法规规定的其他条件；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tabs>
          <w:tab w:val="left" w:pos="1480"/>
        </w:tabs>
        <w:autoSpaceDE w:val="0"/>
        <w:autoSpaceDN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snapToGrid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snapToGrid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供应商须提供“截至递交响应文件截止日未被列入失信被执行人、重大税收违法案件当事人名单、政府采购严重违法失信行为记录名单的承诺函”。</w:t>
      </w:r>
    </w:p>
    <w:p>
      <w:pPr>
        <w:tabs>
          <w:tab w:val="left" w:pos="1480"/>
        </w:tabs>
        <w:autoSpaceDE w:val="0"/>
        <w:autoSpaceDN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snapToGrid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注：将于资格审查时在‘信用中国’网站、 ‘中国政府采购网’网站等渠道对供应商进行信用记录查询，并将查询记录存档。凡被列入失信被执行人、重大税收违法案件当事人名单、政府采购严重违法失信行为记录名单的，视为存在不良信用记录，参与本项目的将被视为无效响应。</w:t>
      </w:r>
    </w:p>
    <w:p>
      <w:pPr>
        <w:pStyle w:val="2"/>
        <w:rPr>
          <w:rFonts w:hint="eastAsia" w:ascii="宋体" w:hAnsi="宋体" w:eastAsia="宋体" w:cs="宋体"/>
          <w:snapToGrid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tabs>
          <w:tab w:val="left" w:pos="1480"/>
        </w:tabs>
        <w:spacing w:line="480" w:lineRule="exact"/>
        <w:ind w:right="-157" w:firstLine="438" w:firstLineChars="200"/>
        <w:jc w:val="both"/>
        <w:rPr>
          <w:rFonts w:hint="eastAsia"/>
          <w:lang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38" w:firstLineChars="200"/>
        <w:outlineLvl w:val="1"/>
        <w:rPr>
          <w:rFonts w:ascii="宋体" w:hAnsi="宋体"/>
          <w:b/>
          <w:bCs/>
          <w:sz w:val="24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b/>
          <w:bCs/>
          <w:sz w:val="24"/>
        </w:rPr>
        <w:t>采购清单</w:t>
      </w:r>
    </w:p>
    <w:tbl>
      <w:tblPr>
        <w:tblStyle w:val="186"/>
        <w:tblpPr w:leftFromText="180" w:rightFromText="180" w:vertAnchor="text" w:horzAnchor="page" w:tblpX="1781" w:tblpY="189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3199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98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产品名称</w:t>
            </w:r>
          </w:p>
        </w:tc>
        <w:tc>
          <w:tcPr>
            <w:tcW w:w="3199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单位</w:t>
            </w:r>
          </w:p>
        </w:tc>
        <w:tc>
          <w:tcPr>
            <w:tcW w:w="2323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98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居民身份证阅读机具</w:t>
            </w:r>
          </w:p>
        </w:tc>
        <w:tc>
          <w:tcPr>
            <w:tcW w:w="3199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套</w:t>
            </w:r>
          </w:p>
        </w:tc>
        <w:tc>
          <w:tcPr>
            <w:tcW w:w="2323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20</w:t>
            </w:r>
          </w:p>
        </w:tc>
      </w:tr>
    </w:tbl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98" w:firstLineChars="200"/>
        <w:outlineLvl w:val="1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（二）</w:t>
      </w:r>
      <w:r>
        <w:rPr>
          <w:rFonts w:hint="eastAsia" w:ascii="宋体" w:hAnsi="宋体"/>
          <w:b/>
          <w:bCs/>
          <w:sz w:val="24"/>
        </w:rPr>
        <w:t>技术参数</w:t>
      </w:r>
      <w:r>
        <w:rPr>
          <w:rFonts w:ascii="宋体" w:hAnsi="宋体"/>
          <w:b/>
          <w:bCs/>
          <w:sz w:val="24"/>
        </w:rPr>
        <w:t>及要求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实质性要求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ind w:firstLine="996" w:firstLineChars="4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bidi="zh-CN"/>
        </w:rPr>
        <w:t>1、</w:t>
      </w:r>
      <w:r>
        <w:rPr>
          <w:rFonts w:hint="eastAsia" w:ascii="宋体" w:hAnsi="宋体" w:cs="宋体"/>
          <w:b/>
          <w:bCs/>
          <w:kern w:val="0"/>
          <w:sz w:val="24"/>
          <w:lang w:bidi="zh-CN"/>
        </w:rPr>
        <w:t>居民身份证阅读机具</w:t>
      </w:r>
      <w:r>
        <w:rPr>
          <w:rFonts w:hint="eastAsia" w:ascii="宋体" w:hAnsi="宋体" w:cs="宋体"/>
          <w:b/>
          <w:bCs/>
          <w:kern w:val="0"/>
          <w:sz w:val="24"/>
          <w:lang w:val="en-US" w:bidi="zh-CN"/>
        </w:rPr>
        <w:t xml:space="preserve"> </w:t>
      </w:r>
    </w:p>
    <w:p>
      <w:pPr>
        <w:numPr>
          <w:ilvl w:val="0"/>
          <w:numId w:val="0"/>
        </w:numPr>
        <w:ind w:firstLine="438" w:firstLineChars="200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sz w:val="21"/>
          <w:lang w:val="en-US" w:eastAsia="zh-CN"/>
        </w:rPr>
        <w:t>1、</w:t>
      </w:r>
      <w:r>
        <w:rPr>
          <w:rFonts w:hint="eastAsia" w:ascii="Arial" w:eastAsia="宋体"/>
          <w:sz w:val="21"/>
          <w:lang w:eastAsia="zh-CN"/>
        </w:rPr>
        <w:t>符合GA450《台式身份证阅读器通用技术条件》和GA/T1011《身份证指纹采集器通用技术条件》标准以及1S014443(TypeB)国际标准</w:t>
      </w:r>
    </w:p>
    <w:p>
      <w:pPr>
        <w:numPr>
          <w:ilvl w:val="0"/>
          <w:numId w:val="0"/>
        </w:numPr>
        <w:ind w:firstLine="438" w:firstLineChars="200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2、</w:t>
      </w:r>
      <w:r>
        <w:rPr>
          <w:rFonts w:hint="eastAsia" w:ascii="Arial" w:eastAsia="宋体"/>
          <w:sz w:val="21"/>
          <w:lang w:eastAsia="zh-CN"/>
        </w:rPr>
        <w:t>读卡响应速度: 0.92s</w:t>
      </w:r>
    </w:p>
    <w:p>
      <w:pPr>
        <w:numPr>
          <w:ilvl w:val="0"/>
          <w:numId w:val="0"/>
        </w:numPr>
        <w:ind w:firstLine="438" w:firstLineChars="200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3、</w:t>
      </w:r>
      <w:r>
        <w:rPr>
          <w:rFonts w:hint="default" w:eastAsia="宋体"/>
          <w:sz w:val="21"/>
          <w:lang w:val="en-US" w:eastAsia="zh-CN"/>
        </w:rPr>
        <w:t>最大读卡距离</w:t>
      </w:r>
      <w:r>
        <w:rPr>
          <w:rFonts w:hint="eastAsia" w:eastAsia="宋体"/>
          <w:sz w:val="21"/>
          <w:lang w:val="en-US" w:eastAsia="zh-CN"/>
        </w:rPr>
        <w:t xml:space="preserve"> 不小于30mm</w:t>
      </w:r>
    </w:p>
    <w:p>
      <w:pPr>
        <w:numPr>
          <w:ilvl w:val="0"/>
          <w:numId w:val="0"/>
        </w:numPr>
        <w:ind w:firstLine="438" w:firstLineChars="200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4.</w:t>
      </w:r>
      <w:r>
        <w:rPr>
          <w:rFonts w:hint="default" w:eastAsia="宋体"/>
          <w:sz w:val="21"/>
          <w:lang w:val="en-US" w:eastAsia="zh-CN"/>
        </w:rPr>
        <w:t>供电电源</w:t>
      </w:r>
      <w:r>
        <w:rPr>
          <w:rFonts w:hint="eastAsia" w:eastAsia="宋体"/>
          <w:sz w:val="21"/>
          <w:lang w:val="en-US" w:eastAsia="zh-CN"/>
        </w:rPr>
        <w:t xml:space="preserve"> USB供电:USB(DC 5W);</w:t>
      </w:r>
    </w:p>
    <w:p>
      <w:pPr>
        <w:numPr>
          <w:ilvl w:val="0"/>
          <w:numId w:val="0"/>
        </w:numPr>
        <w:ind w:firstLine="438" w:firstLineChars="200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5、</w:t>
      </w:r>
      <w:r>
        <w:rPr>
          <w:rFonts w:hint="default" w:eastAsia="宋体"/>
          <w:sz w:val="21"/>
          <w:lang w:val="en-US" w:eastAsia="zh-CN"/>
        </w:rPr>
        <w:t>接口</w:t>
      </w:r>
      <w:r>
        <w:rPr>
          <w:rFonts w:hint="eastAsia" w:eastAsia="宋体"/>
          <w:sz w:val="21"/>
          <w:lang w:val="en-US" w:eastAsia="zh-CN"/>
        </w:rPr>
        <w:t xml:space="preserve"> USB2.0兼容USB1.1</w:t>
      </w:r>
    </w:p>
    <w:p>
      <w:pPr>
        <w:numPr>
          <w:ilvl w:val="0"/>
          <w:numId w:val="0"/>
        </w:numPr>
        <w:ind w:firstLine="438" w:firstLineChars="200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6、</w:t>
      </w:r>
      <w:r>
        <w:rPr>
          <w:rFonts w:hint="default" w:eastAsia="宋体"/>
          <w:sz w:val="21"/>
          <w:lang w:val="en-US" w:eastAsia="zh-CN"/>
        </w:rPr>
        <w:t xml:space="preserve">工作频率: 13.56MHZ (fc ) </w:t>
      </w:r>
    </w:p>
    <w:p>
      <w:pPr>
        <w:numPr>
          <w:ilvl w:val="0"/>
          <w:numId w:val="0"/>
        </w:numPr>
        <w:ind w:firstLine="438" w:firstLineChars="200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7、</w:t>
      </w:r>
      <w:r>
        <w:rPr>
          <w:rFonts w:hint="default" w:eastAsia="宋体"/>
          <w:sz w:val="21"/>
          <w:lang w:val="en-US" w:eastAsia="zh-CN"/>
        </w:rPr>
        <w:t>电源保护及防静电功能</w:t>
      </w:r>
    </w:p>
    <w:p>
      <w:pPr>
        <w:numPr>
          <w:ilvl w:val="0"/>
          <w:numId w:val="0"/>
        </w:numPr>
        <w:ind w:firstLine="438" w:firstLineChars="200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8、</w:t>
      </w:r>
      <w:r>
        <w:rPr>
          <w:rFonts w:hint="default" w:eastAsia="宋体"/>
          <w:sz w:val="21"/>
          <w:lang w:val="en-US" w:eastAsia="zh-CN"/>
        </w:rPr>
        <w:t>具备保存、查找、删除、导出、打印等多种功能</w:t>
      </w:r>
    </w:p>
    <w:p>
      <w:pPr>
        <w:numPr>
          <w:ilvl w:val="0"/>
          <w:numId w:val="0"/>
        </w:numPr>
        <w:ind w:firstLine="438" w:firstLineChars="200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9、</w:t>
      </w:r>
      <w:r>
        <w:rPr>
          <w:rFonts w:hint="default" w:eastAsia="宋体"/>
          <w:sz w:val="21"/>
          <w:lang w:val="en-US" w:eastAsia="zh-CN"/>
        </w:rPr>
        <w:t>接口开放，集成性强，可以提供 API，可提供二次开发平台</w:t>
      </w:r>
    </w:p>
    <w:p>
      <w:pPr>
        <w:numPr>
          <w:ilvl w:val="-1"/>
          <w:numId w:val="0"/>
        </w:numPr>
        <w:ind w:left="438" w:leftChars="200" w:firstLine="0" w:firstLineChars="0"/>
        <w:rPr>
          <w:rFonts w:hint="eastAsia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10、</w:t>
      </w:r>
      <w:r>
        <w:rPr>
          <w:rFonts w:hint="default" w:eastAsia="宋体"/>
          <w:sz w:val="21"/>
          <w:lang w:val="en-US" w:eastAsia="zh-CN"/>
        </w:rPr>
        <w:t>外形尺寸</w:t>
      </w:r>
      <w:r>
        <w:rPr>
          <w:rFonts w:hint="eastAsia" w:eastAsia="宋体"/>
          <w:sz w:val="21"/>
          <w:lang w:val="en-US" w:eastAsia="zh-CN"/>
        </w:rPr>
        <w:t xml:space="preserve"> 155mmX96mmX26mm 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质保</w:t>
      </w: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期限：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不低于3年。</w:t>
      </w:r>
    </w:p>
    <w:p>
      <w:p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lang w:val="en-US" w:eastAsia="zh-CN"/>
        </w:rPr>
        <w:t>2、</w:t>
      </w:r>
      <w:r>
        <w:rPr>
          <w:rFonts w:hint="eastAsia" w:ascii="宋体" w:hAnsi="宋体" w:cs="Times New Roman"/>
          <w:sz w:val="21"/>
          <w:lang w:val="en-US" w:eastAsia="zh-CN"/>
        </w:rPr>
        <w:t>交货安装</w:t>
      </w:r>
      <w:r>
        <w:rPr>
          <w:rFonts w:hint="eastAsia" w:ascii="宋体" w:hAnsi="宋体" w:eastAsia="宋体" w:cs="Times New Roman"/>
          <w:sz w:val="21"/>
          <w:lang w:val="en-US" w:eastAsia="zh-CN"/>
        </w:rPr>
        <w:t>地点：金堂县第一人民医院</w:t>
      </w:r>
      <w:r>
        <w:rPr>
          <w:rFonts w:hint="eastAsia" w:ascii="宋体" w:hAnsi="宋体" w:cs="Times New Roman"/>
          <w:sz w:val="21"/>
          <w:lang w:val="en-US" w:eastAsia="zh-CN"/>
        </w:rPr>
        <w:t>指定地点</w:t>
      </w:r>
      <w:r>
        <w:rPr>
          <w:rFonts w:hint="eastAsia" w:ascii="宋体" w:hAnsi="宋体" w:eastAsia="宋体" w:cs="Times New Roman"/>
          <w:sz w:val="21"/>
          <w:lang w:val="en-US" w:eastAsia="zh-CN"/>
        </w:rPr>
        <w:t>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38" w:firstLineChars="200"/>
        <w:jc w:val="both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Times New Roman"/>
          <w:sz w:val="21"/>
          <w:lang w:val="en-US" w:eastAsia="zh-CN"/>
        </w:rPr>
        <w:t>3、</w:t>
      </w:r>
      <w:r>
        <w:rPr>
          <w:rFonts w:hint="eastAsia" w:ascii="宋体" w:hAnsi="宋体" w:eastAsia="宋体" w:cs="Times New Roman"/>
          <w:sz w:val="21"/>
        </w:rPr>
        <w:t>付款方式：</w:t>
      </w:r>
      <w:r>
        <w:rPr>
          <w:rFonts w:hint="eastAsia" w:ascii="Arial"/>
          <w:sz w:val="21"/>
        </w:rPr>
        <w:t>货物安装调试完毕经过</w:t>
      </w:r>
      <w:r>
        <w:rPr>
          <w:rFonts w:hint="eastAsia" w:ascii="Arial"/>
          <w:sz w:val="21"/>
          <w:lang w:val="en-US" w:eastAsia="zh-CN"/>
        </w:rPr>
        <w:t>采购人</w:t>
      </w:r>
      <w:r>
        <w:rPr>
          <w:rFonts w:hint="eastAsia" w:ascii="Arial"/>
          <w:sz w:val="21"/>
        </w:rPr>
        <w:t>验收合格后，</w:t>
      </w:r>
      <w:r>
        <w:rPr>
          <w:rFonts w:hint="eastAsia" w:ascii="Arial"/>
          <w:sz w:val="21"/>
          <w:lang w:val="en-US" w:eastAsia="zh-CN"/>
        </w:rPr>
        <w:t>采购人</w:t>
      </w:r>
      <w:r>
        <w:rPr>
          <w:rFonts w:hint="eastAsia" w:ascii="Arial"/>
          <w:sz w:val="21"/>
        </w:rPr>
        <w:t>收到</w:t>
      </w:r>
      <w:r>
        <w:rPr>
          <w:rFonts w:hint="eastAsia" w:ascii="Arial"/>
          <w:sz w:val="21"/>
          <w:lang w:val="en-US" w:eastAsia="zh-CN"/>
        </w:rPr>
        <w:t>供应商</w:t>
      </w:r>
      <w:r>
        <w:rPr>
          <w:rFonts w:hint="eastAsia" w:eastAsia="宋体"/>
          <w:sz w:val="21"/>
          <w:lang w:eastAsia="zh-CN"/>
        </w:rPr>
        <w:t>付款资料</w:t>
      </w:r>
      <w:r>
        <w:rPr>
          <w:rFonts w:hint="eastAsia" w:ascii="Arial"/>
          <w:sz w:val="21"/>
        </w:rPr>
        <w:t xml:space="preserve">次日起 </w:t>
      </w:r>
      <w:r>
        <w:rPr>
          <w:rFonts w:hint="eastAsia" w:eastAsia="宋体"/>
          <w:sz w:val="21"/>
          <w:lang w:val="en-US" w:eastAsia="zh-CN"/>
        </w:rPr>
        <w:t>30</w:t>
      </w:r>
      <w:r>
        <w:rPr>
          <w:rFonts w:hint="eastAsia" w:ascii="Arial"/>
          <w:sz w:val="21"/>
        </w:rPr>
        <w:t xml:space="preserve"> </w:t>
      </w:r>
      <w:r>
        <w:rPr>
          <w:rFonts w:hint="eastAsia" w:eastAsia="宋体"/>
          <w:sz w:val="21"/>
          <w:lang w:eastAsia="zh-CN"/>
        </w:rPr>
        <w:t>工作</w:t>
      </w:r>
      <w:r>
        <w:rPr>
          <w:rFonts w:hint="eastAsia" w:ascii="Arial"/>
          <w:sz w:val="21"/>
        </w:rPr>
        <w:t>日内</w:t>
      </w:r>
      <w:r>
        <w:rPr>
          <w:rFonts w:hint="eastAsia" w:eastAsia="宋体"/>
          <w:sz w:val="21"/>
          <w:lang w:eastAsia="zh-CN"/>
        </w:rPr>
        <w:t>全额支付款项。</w:t>
      </w:r>
    </w:p>
    <w:p>
      <w:pPr>
        <w:pStyle w:val="2"/>
        <w:ind w:firstLine="438" w:firstLineChars="200"/>
        <w:jc w:val="left"/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  <w:t>4、交货时间：合同签订后30天内完成安装和调试。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lang w:val="en-US" w:eastAsia="zh-CN"/>
        </w:rPr>
        <w:t>5</w:t>
      </w:r>
      <w:r>
        <w:rPr>
          <w:rFonts w:hint="eastAsia" w:ascii="宋体" w:hAnsi="宋体" w:eastAsia="宋体" w:cs="Times New Roman"/>
          <w:sz w:val="21"/>
        </w:rPr>
        <w:t>、报价要求：</w:t>
      </w:r>
      <w:r>
        <w:rPr>
          <w:rFonts w:hint="eastAsia" w:ascii="宋体" w:hAnsi="宋体" w:eastAsia="宋体" w:cs="Times New Roman"/>
          <w:sz w:val="21"/>
          <w:lang w:val="en-US" w:eastAsia="zh-CN"/>
        </w:rPr>
        <w:t>投标报价</w:t>
      </w:r>
      <w:r>
        <w:rPr>
          <w:rFonts w:hint="eastAsia" w:ascii="宋体" w:hAnsi="宋体" w:eastAsia="宋体" w:cs="Times New Roman"/>
          <w:sz w:val="21"/>
        </w:rPr>
        <w:t>包含以上项目需求所产生的所有费用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cs="Times New Roman"/>
          <w:sz w:val="21"/>
          <w:lang w:val="en-US" w:eastAsia="zh-CN"/>
        </w:rPr>
        <w:t>高于最高限价</w:t>
      </w:r>
      <w:r>
        <w:rPr>
          <w:rFonts w:hint="eastAsia" w:ascii="宋体" w:hAnsi="宋体" w:eastAsia="宋体" w:cs="Times New Roman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cs="Times New Roman"/>
          <w:sz w:val="21"/>
          <w:lang w:val="en-US" w:eastAsia="zh-CN"/>
        </w:rPr>
        <w:t>6</w:t>
      </w:r>
      <w:r>
        <w:rPr>
          <w:rFonts w:hint="eastAsia" w:ascii="宋体" w:hAnsi="宋体" w:eastAsia="宋体" w:cs="Times New Roman"/>
          <w:sz w:val="21"/>
        </w:rPr>
        <w:t>、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有效期：</w:t>
      </w:r>
      <w:r>
        <w:rPr>
          <w:rFonts w:hint="eastAsia" w:ascii="宋体" w:hAnsi="宋体" w:cs="Times New Roman"/>
          <w:sz w:val="21"/>
          <w:lang w:val="en-US" w:eastAsia="zh-CN"/>
        </w:rPr>
        <w:t>90</w:t>
      </w:r>
      <w:r>
        <w:rPr>
          <w:rFonts w:hint="eastAsia" w:ascii="宋体" w:hAnsi="宋体" w:eastAsia="宋体" w:cs="Times New Roman"/>
          <w:sz w:val="21"/>
        </w:rPr>
        <w:t>天（参与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的供应商须单独提供承诺函，格式自拟。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有效期内供应商不得对其投标报价及相关承诺进行实质性变更，否则将被列入医院黑名单并追究其违约责任）</w:t>
      </w:r>
    </w:p>
    <w:bookmarkEnd w:id="4"/>
    <w:p>
      <w:pPr>
        <w:numPr>
          <w:ilvl w:val="0"/>
          <w:numId w:val="3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</w:p>
    <w:p>
      <w:pPr>
        <w:pStyle w:val="19"/>
        <w:ind w:firstLine="498" w:firstLineChars="200"/>
        <w:rPr>
          <w:rFonts w:hint="eastAsia"/>
          <w:lang w:val="en-US" w:eastAsia="zh-CN"/>
        </w:rPr>
      </w:pPr>
    </w:p>
    <w:p>
      <w:pPr>
        <w:pStyle w:val="19"/>
        <w:ind w:firstLine="498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</w:t>
      </w:r>
    </w:p>
    <w:tbl>
      <w:tblPr>
        <w:tblStyle w:val="44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98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840" w:firstLine="498" w:firstLineChars="20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spacing w:line="520" w:lineRule="exact"/>
        <w:ind w:left="499" w:leftChars="228" w:firstLine="498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询价文件</w:t>
      </w:r>
      <w:r>
        <w:rPr>
          <w:rFonts w:hint="eastAsia" w:ascii="宋体" w:hAnsi="宋体"/>
          <w:sz w:val="24"/>
        </w:rPr>
        <w:t>规定的其他费用。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报价表可以根据项目情况自己微调，列如添加产品规格型号等内容</w:t>
      </w:r>
      <w:r>
        <w:rPr>
          <w:rFonts w:hint="eastAsia" w:ascii="宋体" w:hAnsi="宋体"/>
          <w:b/>
          <w:sz w:val="24"/>
          <w:lang w:eastAsia="zh-CN"/>
        </w:rPr>
        <w:t>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pStyle w:val="19"/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pStyle w:val="20"/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4"/>
        <w:rPr>
          <w:rFonts w:hint="eastAsia"/>
        </w:rPr>
      </w:pPr>
    </w:p>
    <w:p>
      <w:pPr>
        <w:numPr>
          <w:ilvl w:val="0"/>
          <w:numId w:val="3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bookmarkEnd w:id="5"/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6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9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hhMTIwMmYwNGNjZDYyOGJlZDYyM2YwZWQyZWE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44E1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35C49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3B5CAB"/>
    <w:rsid w:val="024046B9"/>
    <w:rsid w:val="025B324A"/>
    <w:rsid w:val="02643945"/>
    <w:rsid w:val="0271277F"/>
    <w:rsid w:val="027966C2"/>
    <w:rsid w:val="027B0504"/>
    <w:rsid w:val="02887AA9"/>
    <w:rsid w:val="02A22471"/>
    <w:rsid w:val="02A85584"/>
    <w:rsid w:val="02A91A11"/>
    <w:rsid w:val="02B561B7"/>
    <w:rsid w:val="02BA375F"/>
    <w:rsid w:val="02BA7222"/>
    <w:rsid w:val="02C90FC9"/>
    <w:rsid w:val="02CB014B"/>
    <w:rsid w:val="0333647B"/>
    <w:rsid w:val="0337738D"/>
    <w:rsid w:val="035E321E"/>
    <w:rsid w:val="036B5CE3"/>
    <w:rsid w:val="03C2759E"/>
    <w:rsid w:val="03E577A1"/>
    <w:rsid w:val="03F61052"/>
    <w:rsid w:val="03FB08A7"/>
    <w:rsid w:val="044E5FEB"/>
    <w:rsid w:val="04605466"/>
    <w:rsid w:val="048143AE"/>
    <w:rsid w:val="04BB742F"/>
    <w:rsid w:val="04D56E5D"/>
    <w:rsid w:val="04F07417"/>
    <w:rsid w:val="051231EE"/>
    <w:rsid w:val="0532605E"/>
    <w:rsid w:val="05445A7A"/>
    <w:rsid w:val="05643647"/>
    <w:rsid w:val="057D6DD7"/>
    <w:rsid w:val="05B83A99"/>
    <w:rsid w:val="05D56594"/>
    <w:rsid w:val="05D81180"/>
    <w:rsid w:val="05E84307"/>
    <w:rsid w:val="05E87B34"/>
    <w:rsid w:val="05F77782"/>
    <w:rsid w:val="06047545"/>
    <w:rsid w:val="060F2797"/>
    <w:rsid w:val="0615564D"/>
    <w:rsid w:val="062F6A41"/>
    <w:rsid w:val="066D43C4"/>
    <w:rsid w:val="067C61AC"/>
    <w:rsid w:val="06B13B43"/>
    <w:rsid w:val="06C07BFA"/>
    <w:rsid w:val="06C76C7A"/>
    <w:rsid w:val="06DC1666"/>
    <w:rsid w:val="06E87A60"/>
    <w:rsid w:val="06FA4E1D"/>
    <w:rsid w:val="07170577"/>
    <w:rsid w:val="072E3C47"/>
    <w:rsid w:val="0739722C"/>
    <w:rsid w:val="073E7887"/>
    <w:rsid w:val="0771726D"/>
    <w:rsid w:val="07746E01"/>
    <w:rsid w:val="07857E2A"/>
    <w:rsid w:val="079413FB"/>
    <w:rsid w:val="079F6664"/>
    <w:rsid w:val="07AD2313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127127"/>
    <w:rsid w:val="092705E3"/>
    <w:rsid w:val="094911F8"/>
    <w:rsid w:val="094F375F"/>
    <w:rsid w:val="096F7F14"/>
    <w:rsid w:val="097233F5"/>
    <w:rsid w:val="09A33DB5"/>
    <w:rsid w:val="09C22C4C"/>
    <w:rsid w:val="09CF4B8F"/>
    <w:rsid w:val="09D76F5D"/>
    <w:rsid w:val="0A136F41"/>
    <w:rsid w:val="0A3839F6"/>
    <w:rsid w:val="0A6D5835"/>
    <w:rsid w:val="0A7640B3"/>
    <w:rsid w:val="0A7D18CE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BC14C13"/>
    <w:rsid w:val="0C1859EB"/>
    <w:rsid w:val="0C9174FB"/>
    <w:rsid w:val="0CBF3E76"/>
    <w:rsid w:val="0CC7782F"/>
    <w:rsid w:val="0CC863B9"/>
    <w:rsid w:val="0CC9374C"/>
    <w:rsid w:val="0CE41C1B"/>
    <w:rsid w:val="0CEC0610"/>
    <w:rsid w:val="0CFC6E54"/>
    <w:rsid w:val="0D247BC2"/>
    <w:rsid w:val="0D5D68FA"/>
    <w:rsid w:val="0D871D42"/>
    <w:rsid w:val="0D8D7A8D"/>
    <w:rsid w:val="0DC70871"/>
    <w:rsid w:val="0DE41C39"/>
    <w:rsid w:val="0DE761AF"/>
    <w:rsid w:val="0E0479C7"/>
    <w:rsid w:val="0E083D20"/>
    <w:rsid w:val="0E174D90"/>
    <w:rsid w:val="0E207229"/>
    <w:rsid w:val="0E2C784B"/>
    <w:rsid w:val="0E361614"/>
    <w:rsid w:val="0E8E2584"/>
    <w:rsid w:val="0EA915CF"/>
    <w:rsid w:val="0EB14312"/>
    <w:rsid w:val="0ED1392B"/>
    <w:rsid w:val="0F056591"/>
    <w:rsid w:val="0F1845CD"/>
    <w:rsid w:val="0F2416D7"/>
    <w:rsid w:val="0F33582E"/>
    <w:rsid w:val="0F5734DA"/>
    <w:rsid w:val="0F6B09BD"/>
    <w:rsid w:val="0F7B2C92"/>
    <w:rsid w:val="0F892B38"/>
    <w:rsid w:val="0FB12275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153C8E"/>
    <w:rsid w:val="11555025"/>
    <w:rsid w:val="11633959"/>
    <w:rsid w:val="116A3BE9"/>
    <w:rsid w:val="118C2F9A"/>
    <w:rsid w:val="11C81D59"/>
    <w:rsid w:val="11CA2B5B"/>
    <w:rsid w:val="12321AC1"/>
    <w:rsid w:val="123C49C0"/>
    <w:rsid w:val="12AE10AD"/>
    <w:rsid w:val="12AF1CFC"/>
    <w:rsid w:val="12C30C3D"/>
    <w:rsid w:val="12D83335"/>
    <w:rsid w:val="131D12F0"/>
    <w:rsid w:val="134E603B"/>
    <w:rsid w:val="13552414"/>
    <w:rsid w:val="13677324"/>
    <w:rsid w:val="137D64A0"/>
    <w:rsid w:val="138C03F8"/>
    <w:rsid w:val="13977400"/>
    <w:rsid w:val="139B7A64"/>
    <w:rsid w:val="13AB3ACC"/>
    <w:rsid w:val="13C015AC"/>
    <w:rsid w:val="13DF42AA"/>
    <w:rsid w:val="14026793"/>
    <w:rsid w:val="1410784E"/>
    <w:rsid w:val="143137F0"/>
    <w:rsid w:val="144813FA"/>
    <w:rsid w:val="144B195D"/>
    <w:rsid w:val="149E6015"/>
    <w:rsid w:val="14A541CE"/>
    <w:rsid w:val="14F800A0"/>
    <w:rsid w:val="151B2A92"/>
    <w:rsid w:val="15253159"/>
    <w:rsid w:val="15313960"/>
    <w:rsid w:val="154923C7"/>
    <w:rsid w:val="15726424"/>
    <w:rsid w:val="15B42ABF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6E17DA6"/>
    <w:rsid w:val="16EF5808"/>
    <w:rsid w:val="170543DB"/>
    <w:rsid w:val="17285513"/>
    <w:rsid w:val="172939BB"/>
    <w:rsid w:val="17560E52"/>
    <w:rsid w:val="176A49D8"/>
    <w:rsid w:val="17861D64"/>
    <w:rsid w:val="179F1781"/>
    <w:rsid w:val="17BB1BF6"/>
    <w:rsid w:val="17D4365F"/>
    <w:rsid w:val="17E458DD"/>
    <w:rsid w:val="17EE0900"/>
    <w:rsid w:val="181B5DF9"/>
    <w:rsid w:val="181D0DEF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B337AE"/>
    <w:rsid w:val="18C263ED"/>
    <w:rsid w:val="18C346AE"/>
    <w:rsid w:val="18D73BB1"/>
    <w:rsid w:val="19215EAE"/>
    <w:rsid w:val="192778DE"/>
    <w:rsid w:val="19362E08"/>
    <w:rsid w:val="195A6555"/>
    <w:rsid w:val="19AE45DB"/>
    <w:rsid w:val="19D44AF7"/>
    <w:rsid w:val="19E020D4"/>
    <w:rsid w:val="19E70DE5"/>
    <w:rsid w:val="1A16554E"/>
    <w:rsid w:val="1A1F2BFD"/>
    <w:rsid w:val="1A3725D0"/>
    <w:rsid w:val="1A902C72"/>
    <w:rsid w:val="1A960D90"/>
    <w:rsid w:val="1AA41354"/>
    <w:rsid w:val="1AAA62FF"/>
    <w:rsid w:val="1AC90DBB"/>
    <w:rsid w:val="1ACB068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4864B7"/>
    <w:rsid w:val="1C523717"/>
    <w:rsid w:val="1C5B01B2"/>
    <w:rsid w:val="1CA9595E"/>
    <w:rsid w:val="1CCB4BA4"/>
    <w:rsid w:val="1CEB1E62"/>
    <w:rsid w:val="1D1E75F7"/>
    <w:rsid w:val="1D27191A"/>
    <w:rsid w:val="1D666F4A"/>
    <w:rsid w:val="1D940A99"/>
    <w:rsid w:val="1D942673"/>
    <w:rsid w:val="1D9D04C0"/>
    <w:rsid w:val="1DA027ED"/>
    <w:rsid w:val="1DFF7AD1"/>
    <w:rsid w:val="1E1F26F2"/>
    <w:rsid w:val="1E205D95"/>
    <w:rsid w:val="1E3842EE"/>
    <w:rsid w:val="1E3A5D46"/>
    <w:rsid w:val="1E8F136C"/>
    <w:rsid w:val="1EAD60B9"/>
    <w:rsid w:val="1EB577CD"/>
    <w:rsid w:val="1EC1651A"/>
    <w:rsid w:val="1ECE3EE5"/>
    <w:rsid w:val="1EF664E0"/>
    <w:rsid w:val="1F0044A9"/>
    <w:rsid w:val="1F036681"/>
    <w:rsid w:val="1F1F116E"/>
    <w:rsid w:val="1F4D4B2C"/>
    <w:rsid w:val="1F755477"/>
    <w:rsid w:val="1F7A5384"/>
    <w:rsid w:val="1FCF1736"/>
    <w:rsid w:val="1FFC3ED7"/>
    <w:rsid w:val="20124FB1"/>
    <w:rsid w:val="2035586F"/>
    <w:rsid w:val="20363E8C"/>
    <w:rsid w:val="20497562"/>
    <w:rsid w:val="205743C6"/>
    <w:rsid w:val="205E1E1D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703D3E"/>
    <w:rsid w:val="21851692"/>
    <w:rsid w:val="21983C61"/>
    <w:rsid w:val="21A427B2"/>
    <w:rsid w:val="21B03CF6"/>
    <w:rsid w:val="21CD7332"/>
    <w:rsid w:val="21DA3653"/>
    <w:rsid w:val="21F42BC1"/>
    <w:rsid w:val="22200580"/>
    <w:rsid w:val="22371D35"/>
    <w:rsid w:val="22C41360"/>
    <w:rsid w:val="22D00F5F"/>
    <w:rsid w:val="22E74D36"/>
    <w:rsid w:val="2319057A"/>
    <w:rsid w:val="232F5512"/>
    <w:rsid w:val="234C6A1F"/>
    <w:rsid w:val="23777C35"/>
    <w:rsid w:val="23A90880"/>
    <w:rsid w:val="23B819CC"/>
    <w:rsid w:val="24114BD3"/>
    <w:rsid w:val="2412239C"/>
    <w:rsid w:val="242974CF"/>
    <w:rsid w:val="243C2759"/>
    <w:rsid w:val="244C00B5"/>
    <w:rsid w:val="248C4979"/>
    <w:rsid w:val="24B741BE"/>
    <w:rsid w:val="24D93191"/>
    <w:rsid w:val="24EC5BB6"/>
    <w:rsid w:val="25230F0E"/>
    <w:rsid w:val="25333AEE"/>
    <w:rsid w:val="25354257"/>
    <w:rsid w:val="25511837"/>
    <w:rsid w:val="25666C8A"/>
    <w:rsid w:val="256C7EC6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B2663E"/>
    <w:rsid w:val="26E52C92"/>
    <w:rsid w:val="26EB42A6"/>
    <w:rsid w:val="26FE1C1F"/>
    <w:rsid w:val="27013E3B"/>
    <w:rsid w:val="2713359E"/>
    <w:rsid w:val="271361C0"/>
    <w:rsid w:val="274562DF"/>
    <w:rsid w:val="275A529B"/>
    <w:rsid w:val="27780E07"/>
    <w:rsid w:val="27C42E2D"/>
    <w:rsid w:val="27D94EDB"/>
    <w:rsid w:val="27EF2EA1"/>
    <w:rsid w:val="27F50AD0"/>
    <w:rsid w:val="28212236"/>
    <w:rsid w:val="282A107E"/>
    <w:rsid w:val="28331CEE"/>
    <w:rsid w:val="2833235E"/>
    <w:rsid w:val="284877C3"/>
    <w:rsid w:val="284C4509"/>
    <w:rsid w:val="28503892"/>
    <w:rsid w:val="285B4F96"/>
    <w:rsid w:val="28765763"/>
    <w:rsid w:val="288804EA"/>
    <w:rsid w:val="28C3229D"/>
    <w:rsid w:val="28D222F0"/>
    <w:rsid w:val="28F2674A"/>
    <w:rsid w:val="290D12F1"/>
    <w:rsid w:val="291C61B9"/>
    <w:rsid w:val="29466E25"/>
    <w:rsid w:val="29516A7E"/>
    <w:rsid w:val="2970008F"/>
    <w:rsid w:val="29A1662F"/>
    <w:rsid w:val="29A50901"/>
    <w:rsid w:val="29D71506"/>
    <w:rsid w:val="2A2B65E3"/>
    <w:rsid w:val="2A3B2DC7"/>
    <w:rsid w:val="2A877CF0"/>
    <w:rsid w:val="2AA70A0B"/>
    <w:rsid w:val="2AB27175"/>
    <w:rsid w:val="2AC00D74"/>
    <w:rsid w:val="2AE67C59"/>
    <w:rsid w:val="2AF30B24"/>
    <w:rsid w:val="2AF63466"/>
    <w:rsid w:val="2AFC6642"/>
    <w:rsid w:val="2AFE50A4"/>
    <w:rsid w:val="2B3439D1"/>
    <w:rsid w:val="2B595037"/>
    <w:rsid w:val="2B892754"/>
    <w:rsid w:val="2BD87C31"/>
    <w:rsid w:val="2C155F69"/>
    <w:rsid w:val="2C233723"/>
    <w:rsid w:val="2C2E2A05"/>
    <w:rsid w:val="2C3D08D3"/>
    <w:rsid w:val="2C815890"/>
    <w:rsid w:val="2C983715"/>
    <w:rsid w:val="2CAF7E3E"/>
    <w:rsid w:val="2CC71E3B"/>
    <w:rsid w:val="2CD40442"/>
    <w:rsid w:val="2CE71062"/>
    <w:rsid w:val="2CF269DB"/>
    <w:rsid w:val="2CF55A3F"/>
    <w:rsid w:val="2CF85DF4"/>
    <w:rsid w:val="2D0B44A5"/>
    <w:rsid w:val="2D2F7B50"/>
    <w:rsid w:val="2D564A27"/>
    <w:rsid w:val="2D61064A"/>
    <w:rsid w:val="2D88153F"/>
    <w:rsid w:val="2D981997"/>
    <w:rsid w:val="2D9C02BE"/>
    <w:rsid w:val="2DC67C3E"/>
    <w:rsid w:val="2E0F0752"/>
    <w:rsid w:val="2E201B59"/>
    <w:rsid w:val="2E320D5D"/>
    <w:rsid w:val="2E530444"/>
    <w:rsid w:val="2E610A06"/>
    <w:rsid w:val="2E626F86"/>
    <w:rsid w:val="2E6571F5"/>
    <w:rsid w:val="2E742B3F"/>
    <w:rsid w:val="2E901F4C"/>
    <w:rsid w:val="2EA8061D"/>
    <w:rsid w:val="2EB63EF5"/>
    <w:rsid w:val="2EC71405"/>
    <w:rsid w:val="2F284C0D"/>
    <w:rsid w:val="2F6D2902"/>
    <w:rsid w:val="2F7F7156"/>
    <w:rsid w:val="2F8E42C6"/>
    <w:rsid w:val="2F993F00"/>
    <w:rsid w:val="2FD462B0"/>
    <w:rsid w:val="300671C7"/>
    <w:rsid w:val="301F68CE"/>
    <w:rsid w:val="302264D1"/>
    <w:rsid w:val="302A28DC"/>
    <w:rsid w:val="303D3807"/>
    <w:rsid w:val="30446FEB"/>
    <w:rsid w:val="305E41E9"/>
    <w:rsid w:val="30696528"/>
    <w:rsid w:val="30736D80"/>
    <w:rsid w:val="307A748D"/>
    <w:rsid w:val="309152D2"/>
    <w:rsid w:val="30C316AC"/>
    <w:rsid w:val="30F802FF"/>
    <w:rsid w:val="3106032D"/>
    <w:rsid w:val="31405BC4"/>
    <w:rsid w:val="314128BB"/>
    <w:rsid w:val="31417028"/>
    <w:rsid w:val="31443613"/>
    <w:rsid w:val="31924B26"/>
    <w:rsid w:val="3199773F"/>
    <w:rsid w:val="31A31F0E"/>
    <w:rsid w:val="31B521EA"/>
    <w:rsid w:val="31BB4B9E"/>
    <w:rsid w:val="322D79E1"/>
    <w:rsid w:val="32365AF7"/>
    <w:rsid w:val="324D4D13"/>
    <w:rsid w:val="325B5BFE"/>
    <w:rsid w:val="325C0640"/>
    <w:rsid w:val="326F6ADD"/>
    <w:rsid w:val="32735ED3"/>
    <w:rsid w:val="32797718"/>
    <w:rsid w:val="3297032C"/>
    <w:rsid w:val="32AA03EC"/>
    <w:rsid w:val="32AB605C"/>
    <w:rsid w:val="32D005AF"/>
    <w:rsid w:val="32E329DE"/>
    <w:rsid w:val="332546A1"/>
    <w:rsid w:val="332E2F02"/>
    <w:rsid w:val="333D548C"/>
    <w:rsid w:val="33445406"/>
    <w:rsid w:val="336123F8"/>
    <w:rsid w:val="336D6D80"/>
    <w:rsid w:val="33765FD9"/>
    <w:rsid w:val="337C63F2"/>
    <w:rsid w:val="33A90E75"/>
    <w:rsid w:val="33AE7F4C"/>
    <w:rsid w:val="33AF211D"/>
    <w:rsid w:val="33C63ABE"/>
    <w:rsid w:val="340B4C8C"/>
    <w:rsid w:val="341B63B9"/>
    <w:rsid w:val="341D00E4"/>
    <w:rsid w:val="342438DA"/>
    <w:rsid w:val="3432236B"/>
    <w:rsid w:val="343432F1"/>
    <w:rsid w:val="345532B0"/>
    <w:rsid w:val="345C0152"/>
    <w:rsid w:val="34611B5C"/>
    <w:rsid w:val="34615F66"/>
    <w:rsid w:val="34772700"/>
    <w:rsid w:val="347E21D4"/>
    <w:rsid w:val="34C80AAE"/>
    <w:rsid w:val="34CC1394"/>
    <w:rsid w:val="34D56D50"/>
    <w:rsid w:val="34DC2311"/>
    <w:rsid w:val="34E81B59"/>
    <w:rsid w:val="34EF44F7"/>
    <w:rsid w:val="352E44FB"/>
    <w:rsid w:val="35511EC0"/>
    <w:rsid w:val="355A5F2A"/>
    <w:rsid w:val="358D3E62"/>
    <w:rsid w:val="359D0A22"/>
    <w:rsid w:val="35B42820"/>
    <w:rsid w:val="35F03248"/>
    <w:rsid w:val="360B479A"/>
    <w:rsid w:val="361074C7"/>
    <w:rsid w:val="366C3FE9"/>
    <w:rsid w:val="367B2862"/>
    <w:rsid w:val="36AA33F6"/>
    <w:rsid w:val="36AD1E0D"/>
    <w:rsid w:val="36B3241D"/>
    <w:rsid w:val="36D62376"/>
    <w:rsid w:val="36DA4F5C"/>
    <w:rsid w:val="3709636F"/>
    <w:rsid w:val="370E3A86"/>
    <w:rsid w:val="37111FD9"/>
    <w:rsid w:val="37557B22"/>
    <w:rsid w:val="37826121"/>
    <w:rsid w:val="379163CD"/>
    <w:rsid w:val="379B05A2"/>
    <w:rsid w:val="37AB5FB7"/>
    <w:rsid w:val="37AC65A1"/>
    <w:rsid w:val="37AF1A87"/>
    <w:rsid w:val="37B24581"/>
    <w:rsid w:val="3821792D"/>
    <w:rsid w:val="38307481"/>
    <w:rsid w:val="383E64EC"/>
    <w:rsid w:val="384B791B"/>
    <w:rsid w:val="389178D3"/>
    <w:rsid w:val="3894333B"/>
    <w:rsid w:val="38B319D7"/>
    <w:rsid w:val="393B2F08"/>
    <w:rsid w:val="39624DB5"/>
    <w:rsid w:val="39687DA4"/>
    <w:rsid w:val="396B0C05"/>
    <w:rsid w:val="39AC7DA8"/>
    <w:rsid w:val="39B9610D"/>
    <w:rsid w:val="39C130DF"/>
    <w:rsid w:val="39EE7A9E"/>
    <w:rsid w:val="39F033E2"/>
    <w:rsid w:val="3A0151AE"/>
    <w:rsid w:val="3A436532"/>
    <w:rsid w:val="3A474BE1"/>
    <w:rsid w:val="3A5D4BED"/>
    <w:rsid w:val="3A686D0B"/>
    <w:rsid w:val="3A6D13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F15C1"/>
    <w:rsid w:val="3B1D4ADF"/>
    <w:rsid w:val="3B355268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97E1A"/>
    <w:rsid w:val="3C4437B5"/>
    <w:rsid w:val="3C567962"/>
    <w:rsid w:val="3C744298"/>
    <w:rsid w:val="3C9B5B2C"/>
    <w:rsid w:val="3C9E1C4F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6B39F4"/>
    <w:rsid w:val="3D76185D"/>
    <w:rsid w:val="3D8449A1"/>
    <w:rsid w:val="3DA32482"/>
    <w:rsid w:val="3DA97091"/>
    <w:rsid w:val="3DC64363"/>
    <w:rsid w:val="3DCE7C4D"/>
    <w:rsid w:val="3DDC1E21"/>
    <w:rsid w:val="3DDD596B"/>
    <w:rsid w:val="3E1145FC"/>
    <w:rsid w:val="3E3952B8"/>
    <w:rsid w:val="3E527ACC"/>
    <w:rsid w:val="3E6E701A"/>
    <w:rsid w:val="3E8F54FD"/>
    <w:rsid w:val="3E9E5F37"/>
    <w:rsid w:val="3EBA1887"/>
    <w:rsid w:val="3F2410B2"/>
    <w:rsid w:val="3F325BEB"/>
    <w:rsid w:val="3F6D012F"/>
    <w:rsid w:val="3F7766BA"/>
    <w:rsid w:val="3F8A2D8F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0FD56AA"/>
    <w:rsid w:val="41157D2C"/>
    <w:rsid w:val="411B386E"/>
    <w:rsid w:val="411C0175"/>
    <w:rsid w:val="411F5E82"/>
    <w:rsid w:val="413D5BCA"/>
    <w:rsid w:val="41533687"/>
    <w:rsid w:val="416C40CA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4E64F5"/>
    <w:rsid w:val="42584F6E"/>
    <w:rsid w:val="425C53F2"/>
    <w:rsid w:val="42645A02"/>
    <w:rsid w:val="426F1CD4"/>
    <w:rsid w:val="42A26147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790D20"/>
    <w:rsid w:val="43B27D8E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7A20E2"/>
    <w:rsid w:val="44995025"/>
    <w:rsid w:val="449D691F"/>
    <w:rsid w:val="44A1796F"/>
    <w:rsid w:val="44A23C27"/>
    <w:rsid w:val="44CE5C18"/>
    <w:rsid w:val="44D5635B"/>
    <w:rsid w:val="44E408BB"/>
    <w:rsid w:val="44F571EC"/>
    <w:rsid w:val="44FA21F7"/>
    <w:rsid w:val="450667D1"/>
    <w:rsid w:val="45073F34"/>
    <w:rsid w:val="451701B5"/>
    <w:rsid w:val="452D1375"/>
    <w:rsid w:val="4539726B"/>
    <w:rsid w:val="456265EE"/>
    <w:rsid w:val="45CF3F91"/>
    <w:rsid w:val="45D87F80"/>
    <w:rsid w:val="45DC10F2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6F71034"/>
    <w:rsid w:val="471459F2"/>
    <w:rsid w:val="471A032B"/>
    <w:rsid w:val="4747285A"/>
    <w:rsid w:val="47733992"/>
    <w:rsid w:val="477D5AA5"/>
    <w:rsid w:val="477E6B52"/>
    <w:rsid w:val="47832DBC"/>
    <w:rsid w:val="478C3A45"/>
    <w:rsid w:val="479326A9"/>
    <w:rsid w:val="47D27B12"/>
    <w:rsid w:val="47D412C3"/>
    <w:rsid w:val="480232FD"/>
    <w:rsid w:val="482C2355"/>
    <w:rsid w:val="483267A2"/>
    <w:rsid w:val="48471818"/>
    <w:rsid w:val="49161167"/>
    <w:rsid w:val="492537FA"/>
    <w:rsid w:val="492F30B1"/>
    <w:rsid w:val="4933617C"/>
    <w:rsid w:val="493E3590"/>
    <w:rsid w:val="4959597E"/>
    <w:rsid w:val="496572D7"/>
    <w:rsid w:val="497C5E2B"/>
    <w:rsid w:val="49827E94"/>
    <w:rsid w:val="4998691B"/>
    <w:rsid w:val="499E6DEB"/>
    <w:rsid w:val="49B10F2D"/>
    <w:rsid w:val="49CD13F3"/>
    <w:rsid w:val="49E331AE"/>
    <w:rsid w:val="49E77275"/>
    <w:rsid w:val="49F8194D"/>
    <w:rsid w:val="4A0D4842"/>
    <w:rsid w:val="4A3249AD"/>
    <w:rsid w:val="4A3B4FF5"/>
    <w:rsid w:val="4A524BD5"/>
    <w:rsid w:val="4A677484"/>
    <w:rsid w:val="4A763C69"/>
    <w:rsid w:val="4A7B3FA8"/>
    <w:rsid w:val="4A9106FD"/>
    <w:rsid w:val="4A9B332A"/>
    <w:rsid w:val="4AA308BA"/>
    <w:rsid w:val="4B13718F"/>
    <w:rsid w:val="4B193A50"/>
    <w:rsid w:val="4B2624E1"/>
    <w:rsid w:val="4B3016AA"/>
    <w:rsid w:val="4B383DBF"/>
    <w:rsid w:val="4B4064FA"/>
    <w:rsid w:val="4B427C4A"/>
    <w:rsid w:val="4B4F7AE8"/>
    <w:rsid w:val="4B577B99"/>
    <w:rsid w:val="4B6B1405"/>
    <w:rsid w:val="4BA85C3B"/>
    <w:rsid w:val="4BBD4A4F"/>
    <w:rsid w:val="4BC74206"/>
    <w:rsid w:val="4C0473D2"/>
    <w:rsid w:val="4C1051FD"/>
    <w:rsid w:val="4C2C75F4"/>
    <w:rsid w:val="4C2E7678"/>
    <w:rsid w:val="4C5D7AEC"/>
    <w:rsid w:val="4C820668"/>
    <w:rsid w:val="4C9F67C1"/>
    <w:rsid w:val="4CBA531D"/>
    <w:rsid w:val="4D024936"/>
    <w:rsid w:val="4D385923"/>
    <w:rsid w:val="4D4D68B6"/>
    <w:rsid w:val="4D510618"/>
    <w:rsid w:val="4D861DCB"/>
    <w:rsid w:val="4DA43F3F"/>
    <w:rsid w:val="4DB746C8"/>
    <w:rsid w:val="4E0212E3"/>
    <w:rsid w:val="4E062965"/>
    <w:rsid w:val="4E227BD8"/>
    <w:rsid w:val="4E311EF8"/>
    <w:rsid w:val="4E5F3E25"/>
    <w:rsid w:val="4E79560F"/>
    <w:rsid w:val="4E7E6F2C"/>
    <w:rsid w:val="4E8C7B5A"/>
    <w:rsid w:val="4E940962"/>
    <w:rsid w:val="4EB023BD"/>
    <w:rsid w:val="4ECB3837"/>
    <w:rsid w:val="4EDE3C63"/>
    <w:rsid w:val="4EFD0A57"/>
    <w:rsid w:val="4F23726B"/>
    <w:rsid w:val="4F2B0044"/>
    <w:rsid w:val="4F5448DE"/>
    <w:rsid w:val="4F7C0408"/>
    <w:rsid w:val="4F9921B8"/>
    <w:rsid w:val="4FC009B0"/>
    <w:rsid w:val="4FCA05A5"/>
    <w:rsid w:val="4FDD5435"/>
    <w:rsid w:val="4FEF7471"/>
    <w:rsid w:val="50055D4A"/>
    <w:rsid w:val="50381318"/>
    <w:rsid w:val="5046537C"/>
    <w:rsid w:val="50943ABB"/>
    <w:rsid w:val="50E617FA"/>
    <w:rsid w:val="50F33BC4"/>
    <w:rsid w:val="51083291"/>
    <w:rsid w:val="5124345B"/>
    <w:rsid w:val="513752B2"/>
    <w:rsid w:val="51553811"/>
    <w:rsid w:val="51581F1A"/>
    <w:rsid w:val="517F460B"/>
    <w:rsid w:val="51856BCB"/>
    <w:rsid w:val="51B8483E"/>
    <w:rsid w:val="51E14DED"/>
    <w:rsid w:val="51F31BFA"/>
    <w:rsid w:val="51FC1166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126D3D"/>
    <w:rsid w:val="531F1C9B"/>
    <w:rsid w:val="53277E51"/>
    <w:rsid w:val="53426596"/>
    <w:rsid w:val="53717817"/>
    <w:rsid w:val="53752B9A"/>
    <w:rsid w:val="53793D6F"/>
    <w:rsid w:val="5393278F"/>
    <w:rsid w:val="53A92F5C"/>
    <w:rsid w:val="53AB0A82"/>
    <w:rsid w:val="53DD76A4"/>
    <w:rsid w:val="540066D5"/>
    <w:rsid w:val="541458AC"/>
    <w:rsid w:val="5437157C"/>
    <w:rsid w:val="54514779"/>
    <w:rsid w:val="546463C1"/>
    <w:rsid w:val="547C38D5"/>
    <w:rsid w:val="54B9689A"/>
    <w:rsid w:val="54CA7D75"/>
    <w:rsid w:val="54CE5EA7"/>
    <w:rsid w:val="54E67841"/>
    <w:rsid w:val="54EA382C"/>
    <w:rsid w:val="55075487"/>
    <w:rsid w:val="554908A7"/>
    <w:rsid w:val="554C18F1"/>
    <w:rsid w:val="556458C8"/>
    <w:rsid w:val="556F0920"/>
    <w:rsid w:val="557B0A01"/>
    <w:rsid w:val="55931FC3"/>
    <w:rsid w:val="559731C7"/>
    <w:rsid w:val="55B21A64"/>
    <w:rsid w:val="55EB54FB"/>
    <w:rsid w:val="55FF1B5A"/>
    <w:rsid w:val="56277052"/>
    <w:rsid w:val="56284E06"/>
    <w:rsid w:val="56312DFC"/>
    <w:rsid w:val="566A3E84"/>
    <w:rsid w:val="566F0E2E"/>
    <w:rsid w:val="56B04BDC"/>
    <w:rsid w:val="56EA204C"/>
    <w:rsid w:val="56F25407"/>
    <w:rsid w:val="56F450C3"/>
    <w:rsid w:val="57056E72"/>
    <w:rsid w:val="57063A41"/>
    <w:rsid w:val="57A51D0D"/>
    <w:rsid w:val="57C834A0"/>
    <w:rsid w:val="57ED055D"/>
    <w:rsid w:val="57F256AB"/>
    <w:rsid w:val="581F6BB3"/>
    <w:rsid w:val="58207565"/>
    <w:rsid w:val="58233506"/>
    <w:rsid w:val="582F2AE5"/>
    <w:rsid w:val="58337987"/>
    <w:rsid w:val="584A4BFB"/>
    <w:rsid w:val="58842049"/>
    <w:rsid w:val="58A43E7F"/>
    <w:rsid w:val="58EF29FC"/>
    <w:rsid w:val="58F90E03"/>
    <w:rsid w:val="58FB26CB"/>
    <w:rsid w:val="59006C55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9FF5300"/>
    <w:rsid w:val="5A164A48"/>
    <w:rsid w:val="5A2455E1"/>
    <w:rsid w:val="5A376FD2"/>
    <w:rsid w:val="5A3B2A65"/>
    <w:rsid w:val="5A601ADC"/>
    <w:rsid w:val="5A877BF1"/>
    <w:rsid w:val="5ABA6874"/>
    <w:rsid w:val="5AF73E34"/>
    <w:rsid w:val="5AFD7EA1"/>
    <w:rsid w:val="5B2D6B42"/>
    <w:rsid w:val="5B4F42EE"/>
    <w:rsid w:val="5B6950B2"/>
    <w:rsid w:val="5B792D78"/>
    <w:rsid w:val="5B7B58A4"/>
    <w:rsid w:val="5B815C22"/>
    <w:rsid w:val="5B8F5CDE"/>
    <w:rsid w:val="5B9B762E"/>
    <w:rsid w:val="5BA31F63"/>
    <w:rsid w:val="5BE53538"/>
    <w:rsid w:val="5BE72263"/>
    <w:rsid w:val="5C2B7C22"/>
    <w:rsid w:val="5C7E2903"/>
    <w:rsid w:val="5C7F4FC7"/>
    <w:rsid w:val="5C830B35"/>
    <w:rsid w:val="5C8845B8"/>
    <w:rsid w:val="5CA26729"/>
    <w:rsid w:val="5CC04786"/>
    <w:rsid w:val="5CC52BCA"/>
    <w:rsid w:val="5CCB4FC9"/>
    <w:rsid w:val="5CD726DC"/>
    <w:rsid w:val="5CD820EE"/>
    <w:rsid w:val="5CF8012D"/>
    <w:rsid w:val="5CFC428C"/>
    <w:rsid w:val="5D1449CE"/>
    <w:rsid w:val="5D434387"/>
    <w:rsid w:val="5D4A5CBE"/>
    <w:rsid w:val="5D690647"/>
    <w:rsid w:val="5D6E558B"/>
    <w:rsid w:val="5DC31822"/>
    <w:rsid w:val="5DE906B2"/>
    <w:rsid w:val="5E2A21FA"/>
    <w:rsid w:val="5E5E3225"/>
    <w:rsid w:val="5E6A510D"/>
    <w:rsid w:val="5E841C57"/>
    <w:rsid w:val="5E8425FB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E02473"/>
    <w:rsid w:val="5FE0502D"/>
    <w:rsid w:val="5FEA5C50"/>
    <w:rsid w:val="5FF01AB4"/>
    <w:rsid w:val="5FF14642"/>
    <w:rsid w:val="600F1ECE"/>
    <w:rsid w:val="6037476B"/>
    <w:rsid w:val="60716BAF"/>
    <w:rsid w:val="608603EE"/>
    <w:rsid w:val="60CD04AD"/>
    <w:rsid w:val="60D40765"/>
    <w:rsid w:val="60FF70A2"/>
    <w:rsid w:val="610712C2"/>
    <w:rsid w:val="61232320"/>
    <w:rsid w:val="61356363"/>
    <w:rsid w:val="61406D4D"/>
    <w:rsid w:val="61654E96"/>
    <w:rsid w:val="618346E7"/>
    <w:rsid w:val="61B32BA1"/>
    <w:rsid w:val="61BA27D8"/>
    <w:rsid w:val="61CE09A9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3D3ACA"/>
    <w:rsid w:val="63753E26"/>
    <w:rsid w:val="637C41D2"/>
    <w:rsid w:val="638B228B"/>
    <w:rsid w:val="6402170F"/>
    <w:rsid w:val="64083E3C"/>
    <w:rsid w:val="641615F9"/>
    <w:rsid w:val="64194270"/>
    <w:rsid w:val="648647DC"/>
    <w:rsid w:val="64D002A5"/>
    <w:rsid w:val="64EE6515"/>
    <w:rsid w:val="64EF626F"/>
    <w:rsid w:val="65050871"/>
    <w:rsid w:val="65160340"/>
    <w:rsid w:val="6522211B"/>
    <w:rsid w:val="652372B0"/>
    <w:rsid w:val="655C22A2"/>
    <w:rsid w:val="655F77C3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7A444BE"/>
    <w:rsid w:val="67C779FD"/>
    <w:rsid w:val="68085627"/>
    <w:rsid w:val="680A6D93"/>
    <w:rsid w:val="681C3411"/>
    <w:rsid w:val="684E2495"/>
    <w:rsid w:val="68576514"/>
    <w:rsid w:val="686615F1"/>
    <w:rsid w:val="6868723D"/>
    <w:rsid w:val="689618A9"/>
    <w:rsid w:val="68B23EB1"/>
    <w:rsid w:val="68D423D1"/>
    <w:rsid w:val="68FB5BB0"/>
    <w:rsid w:val="69073821"/>
    <w:rsid w:val="691D78C1"/>
    <w:rsid w:val="6942733B"/>
    <w:rsid w:val="69F13051"/>
    <w:rsid w:val="6A784FFD"/>
    <w:rsid w:val="6A8A5BD8"/>
    <w:rsid w:val="6AAE131F"/>
    <w:rsid w:val="6AB22151"/>
    <w:rsid w:val="6AC76300"/>
    <w:rsid w:val="6AE646AA"/>
    <w:rsid w:val="6AED57FC"/>
    <w:rsid w:val="6AF25B1F"/>
    <w:rsid w:val="6AFE3626"/>
    <w:rsid w:val="6B067B32"/>
    <w:rsid w:val="6B085319"/>
    <w:rsid w:val="6B1F073A"/>
    <w:rsid w:val="6B451364"/>
    <w:rsid w:val="6B5C30A6"/>
    <w:rsid w:val="6B711E3C"/>
    <w:rsid w:val="6B886077"/>
    <w:rsid w:val="6B887A29"/>
    <w:rsid w:val="6B942DC6"/>
    <w:rsid w:val="6BA118E1"/>
    <w:rsid w:val="6BCB04B8"/>
    <w:rsid w:val="6BCD7E09"/>
    <w:rsid w:val="6BD2352D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D36A1"/>
    <w:rsid w:val="6CB7451E"/>
    <w:rsid w:val="6CC23C2E"/>
    <w:rsid w:val="6CF65D41"/>
    <w:rsid w:val="6DA20E9A"/>
    <w:rsid w:val="6DD221B7"/>
    <w:rsid w:val="6DD720CC"/>
    <w:rsid w:val="6DDB284C"/>
    <w:rsid w:val="6E1818AD"/>
    <w:rsid w:val="6E274D51"/>
    <w:rsid w:val="6E3840CF"/>
    <w:rsid w:val="6E6F21E5"/>
    <w:rsid w:val="6EA64F6B"/>
    <w:rsid w:val="6EAD60BD"/>
    <w:rsid w:val="6ED137C3"/>
    <w:rsid w:val="6EFA6CEF"/>
    <w:rsid w:val="6F2B32CA"/>
    <w:rsid w:val="6F2D44F3"/>
    <w:rsid w:val="6F6A47E4"/>
    <w:rsid w:val="6F9A2538"/>
    <w:rsid w:val="6FA860A8"/>
    <w:rsid w:val="6FA95689"/>
    <w:rsid w:val="6FA97C14"/>
    <w:rsid w:val="6FEF639A"/>
    <w:rsid w:val="6FFA6A97"/>
    <w:rsid w:val="6FFB46E7"/>
    <w:rsid w:val="70253569"/>
    <w:rsid w:val="70460043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9B6AE2"/>
    <w:rsid w:val="71A3124E"/>
    <w:rsid w:val="71AF4275"/>
    <w:rsid w:val="71B52F37"/>
    <w:rsid w:val="71D558B8"/>
    <w:rsid w:val="72473B77"/>
    <w:rsid w:val="72666BE7"/>
    <w:rsid w:val="727F4E19"/>
    <w:rsid w:val="72BD340B"/>
    <w:rsid w:val="72CA575A"/>
    <w:rsid w:val="72CB6F50"/>
    <w:rsid w:val="72E4155E"/>
    <w:rsid w:val="73055938"/>
    <w:rsid w:val="738B0953"/>
    <w:rsid w:val="73A45E8F"/>
    <w:rsid w:val="73BA5BA4"/>
    <w:rsid w:val="73D34224"/>
    <w:rsid w:val="741762CA"/>
    <w:rsid w:val="74223950"/>
    <w:rsid w:val="74253530"/>
    <w:rsid w:val="744C5B01"/>
    <w:rsid w:val="74722FC5"/>
    <w:rsid w:val="748F3E0C"/>
    <w:rsid w:val="74AA0208"/>
    <w:rsid w:val="74AA46F5"/>
    <w:rsid w:val="74AD6A16"/>
    <w:rsid w:val="74D774D1"/>
    <w:rsid w:val="74EF66FC"/>
    <w:rsid w:val="74F27C6C"/>
    <w:rsid w:val="75275E14"/>
    <w:rsid w:val="753103A6"/>
    <w:rsid w:val="7535244A"/>
    <w:rsid w:val="7547022A"/>
    <w:rsid w:val="7578085D"/>
    <w:rsid w:val="758E0A84"/>
    <w:rsid w:val="75C7560C"/>
    <w:rsid w:val="761A6B59"/>
    <w:rsid w:val="76213649"/>
    <w:rsid w:val="76635346"/>
    <w:rsid w:val="766D2E1F"/>
    <w:rsid w:val="76C07AF1"/>
    <w:rsid w:val="76DA2FF1"/>
    <w:rsid w:val="76DA5170"/>
    <w:rsid w:val="76DD1D25"/>
    <w:rsid w:val="771E5267"/>
    <w:rsid w:val="772D3FD8"/>
    <w:rsid w:val="772E0FB1"/>
    <w:rsid w:val="774353D4"/>
    <w:rsid w:val="77463ED3"/>
    <w:rsid w:val="774B43BE"/>
    <w:rsid w:val="775258B3"/>
    <w:rsid w:val="776F2B86"/>
    <w:rsid w:val="77755A40"/>
    <w:rsid w:val="778D217C"/>
    <w:rsid w:val="77D156FF"/>
    <w:rsid w:val="77D93560"/>
    <w:rsid w:val="77ED1684"/>
    <w:rsid w:val="783322C8"/>
    <w:rsid w:val="784D0C2E"/>
    <w:rsid w:val="785147B7"/>
    <w:rsid w:val="7860158C"/>
    <w:rsid w:val="78845AC3"/>
    <w:rsid w:val="788E1974"/>
    <w:rsid w:val="789C0BD6"/>
    <w:rsid w:val="78A81252"/>
    <w:rsid w:val="78B45B14"/>
    <w:rsid w:val="78B931D2"/>
    <w:rsid w:val="78BC3E6F"/>
    <w:rsid w:val="78C05121"/>
    <w:rsid w:val="78E217B7"/>
    <w:rsid w:val="78E46392"/>
    <w:rsid w:val="791F3EF0"/>
    <w:rsid w:val="794D2AF8"/>
    <w:rsid w:val="7956698F"/>
    <w:rsid w:val="796039AE"/>
    <w:rsid w:val="79603B46"/>
    <w:rsid w:val="796651F1"/>
    <w:rsid w:val="797463AA"/>
    <w:rsid w:val="79997E5C"/>
    <w:rsid w:val="79A4194C"/>
    <w:rsid w:val="79BF5423"/>
    <w:rsid w:val="79E52A9D"/>
    <w:rsid w:val="79F619A6"/>
    <w:rsid w:val="7A00168D"/>
    <w:rsid w:val="7A3B1B9B"/>
    <w:rsid w:val="7A3B2C55"/>
    <w:rsid w:val="7A746F04"/>
    <w:rsid w:val="7A7568A1"/>
    <w:rsid w:val="7A984F1F"/>
    <w:rsid w:val="7A9D3EEC"/>
    <w:rsid w:val="7AB1004F"/>
    <w:rsid w:val="7AB719FB"/>
    <w:rsid w:val="7ACC200F"/>
    <w:rsid w:val="7AD46AFB"/>
    <w:rsid w:val="7ADD7113"/>
    <w:rsid w:val="7AF92005"/>
    <w:rsid w:val="7B2A0F1E"/>
    <w:rsid w:val="7B2E5971"/>
    <w:rsid w:val="7B463201"/>
    <w:rsid w:val="7B4902F6"/>
    <w:rsid w:val="7B621CED"/>
    <w:rsid w:val="7B6A61D3"/>
    <w:rsid w:val="7B7415A1"/>
    <w:rsid w:val="7B7E7288"/>
    <w:rsid w:val="7B901CDF"/>
    <w:rsid w:val="7BA9370B"/>
    <w:rsid w:val="7BAA2314"/>
    <w:rsid w:val="7BB4713E"/>
    <w:rsid w:val="7BC74F54"/>
    <w:rsid w:val="7BDE5FC0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6E138E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372925"/>
    <w:rsid w:val="7D435BF2"/>
    <w:rsid w:val="7D5D1B78"/>
    <w:rsid w:val="7D7C07F6"/>
    <w:rsid w:val="7D833CB1"/>
    <w:rsid w:val="7D9E77B3"/>
    <w:rsid w:val="7DAA3B0A"/>
    <w:rsid w:val="7DD7534C"/>
    <w:rsid w:val="7DDC0CD9"/>
    <w:rsid w:val="7DE16DC0"/>
    <w:rsid w:val="7DED0BEA"/>
    <w:rsid w:val="7DF17991"/>
    <w:rsid w:val="7DF329A1"/>
    <w:rsid w:val="7E132BFC"/>
    <w:rsid w:val="7E145689"/>
    <w:rsid w:val="7E1A1B8F"/>
    <w:rsid w:val="7E2C2703"/>
    <w:rsid w:val="7EA707A3"/>
    <w:rsid w:val="7EB4624D"/>
    <w:rsid w:val="7EF116C9"/>
    <w:rsid w:val="7F2600CE"/>
    <w:rsid w:val="7F90270A"/>
    <w:rsid w:val="7F913875"/>
    <w:rsid w:val="7FA02BB5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5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7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8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9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paragraph" w:styleId="3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5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6">
    <w:name w:val="Document Map"/>
    <w:basedOn w:val="1"/>
    <w:link w:val="76"/>
    <w:qFormat/>
    <w:uiPriority w:val="0"/>
    <w:pPr>
      <w:shd w:val="clear" w:color="auto" w:fill="000080"/>
    </w:pPr>
  </w:style>
  <w:style w:type="paragraph" w:styleId="17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8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9">
    <w:name w:val="Body Text"/>
    <w:basedOn w:val="1"/>
    <w:next w:val="20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20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styleId="21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2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3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4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5">
    <w:name w:val="Plain Text"/>
    <w:basedOn w:val="1"/>
    <w:link w:val="55"/>
    <w:qFormat/>
    <w:uiPriority w:val="0"/>
    <w:rPr>
      <w:rFonts w:ascii="宋体"/>
      <w:szCs w:val="21"/>
    </w:rPr>
  </w:style>
  <w:style w:type="paragraph" w:styleId="26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7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8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9">
    <w:name w:val="Balloon Text"/>
    <w:basedOn w:val="1"/>
    <w:link w:val="86"/>
    <w:qFormat/>
    <w:uiPriority w:val="0"/>
    <w:rPr>
      <w:sz w:val="18"/>
      <w:szCs w:val="18"/>
    </w:rPr>
  </w:style>
  <w:style w:type="paragraph" w:styleId="30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4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5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6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7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8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9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40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4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annotation subject"/>
    <w:basedOn w:val="17"/>
    <w:next w:val="17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3">
    <w:name w:val="Body Text First Indent"/>
    <w:basedOn w:val="19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5">
    <w:name w:val="Table Grid"/>
    <w:basedOn w:val="4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qFormat/>
    <w:uiPriority w:val="0"/>
    <w:rPr>
      <w:b/>
      <w:bCs/>
    </w:rPr>
  </w:style>
  <w:style w:type="character" w:styleId="48">
    <w:name w:val="page number"/>
    <w:basedOn w:val="46"/>
    <w:qFormat/>
    <w:uiPriority w:val="0"/>
  </w:style>
  <w:style w:type="character" w:styleId="49">
    <w:name w:val="FollowedHyperlink"/>
    <w:qFormat/>
    <w:uiPriority w:val="0"/>
    <w:rPr>
      <w:color w:val="333333"/>
      <w:u w:val="non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333333"/>
      <w:u w:val="none"/>
    </w:rPr>
  </w:style>
  <w:style w:type="character" w:styleId="52">
    <w:name w:val="annotation reference"/>
    <w:qFormat/>
    <w:uiPriority w:val="0"/>
    <w:rPr>
      <w:sz w:val="21"/>
      <w:szCs w:val="21"/>
    </w:rPr>
  </w:style>
  <w:style w:type="character" w:styleId="53">
    <w:name w:val="HTML Cite"/>
    <w:qFormat/>
    <w:uiPriority w:val="0"/>
  </w:style>
  <w:style w:type="character" w:customStyle="1" w:styleId="54">
    <w:name w:val="标题 5 Char"/>
    <w:link w:val="8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5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10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6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5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31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7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1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6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2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9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9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7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21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3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7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8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4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7"/>
    <w:qFormat/>
    <w:uiPriority w:val="99"/>
    <w:rPr>
      <w:sz w:val="24"/>
    </w:rPr>
  </w:style>
  <w:style w:type="character" w:customStyle="1" w:styleId="112">
    <w:name w:val="标题 1 Char"/>
    <w:link w:val="4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4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30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2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5"/>
    <w:qFormat/>
    <w:uiPriority w:val="0"/>
    <w:rPr>
      <w:sz w:val="18"/>
    </w:rPr>
  </w:style>
  <w:style w:type="character" w:customStyle="1" w:styleId="124">
    <w:name w:val="引用 Char"/>
    <w:link w:val="20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40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6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6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6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4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6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7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6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2611</Words>
  <Characters>2758</Characters>
  <Lines>131</Lines>
  <Paragraphs>36</Paragraphs>
  <TotalTime>0</TotalTime>
  <ScaleCrop>false</ScaleCrop>
  <LinksUpToDate>false</LinksUpToDate>
  <CharactersWithSpaces>2877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2024-01-08T03:12:54Z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