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5" w:name="_GoBack"/>
      <w:bookmarkStart w:id="0" w:name="_Toc150831002"/>
    </w:p>
    <w:p>
      <w:pPr>
        <w:pStyle w:val="17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PDA采购项目（第二次）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项目编号：HXJTYY-CG-2023020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2024年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 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PDA采购项目（第二次）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金堂县第一人民医院PDA采购项目（第二次）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HXJTYY-CG-2023020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预算：2.7万元，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2.7万元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HXJTYY-CG-2023020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PDA采购项目（第二次）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2.7万元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PDA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台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9</w:t>
            </w:r>
          </w:p>
        </w:tc>
        <w:tc>
          <w:tcPr>
            <w:tcW w:w="2715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2.7</w:t>
            </w: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（二）</w:t>
      </w: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1、CPU：八核处理器，主频≥2.0 GHz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2、内存：≥4GB RAM ，≥64GB ROM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3、存储卡：TF卡，最高支持128G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4、操作系统：定制版Android 9.0或以上（需提供PDA同品牌厂家的系统软件著作权证书或生产厂商技术说明文件）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5、屏幕：≥5.7英寸多点触控电容屏，分辨率≥1440*720，康宁大猩猩玻璃面板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6、电池：≥ 4800 mAh、支持1A及以上充电电流的快充功能，可支持海运及空运（提供第三方测试报告或生产厂商技术说明文件）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7、适配器：原厂标配12V及以上快充功能的充电适配器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8、接口：USB Type-c 2.0 OTG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9、无线局域网：IEEE 802.11a/b/g/n/ac，2.4G及5G 双频段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10、广域网：全系列标配联通、电信，移动4G/3G/2G全网通，双卡双待（提供工信部入网许可证）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11、NFC：标配NFC功能，通讯频率：13.56Mhz RFID，通讯协议：ISO14443A/B，ISO15693，ISO18000-3，Mifare，FeliCa RF，Kovio，NFC Forum Type1 4 Tag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12、蓝牙：Bluetooth 5.0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13、提醒模式：提示音，多颜色LED，振动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14、键盘：音量键，开关机键，左右扫描键, 屏幕3个触摸按键，为便于消毒，正面不得使用物理按键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15、扫描引擎：与PDA同品牌，自有扫描引擎，支持一维、二维码扫描；为提高防护性能，扫描引擎需完全内置于机身，不得采用突出机身的设计；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设备有识读引擎条码配置功能（提供PDA识读引擎配置软件著作权证书或生产厂商技术说明文件）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16、对焦补光灯：为减少对患者眼部刺激采用白色补光灯，不得使用十字激光对焦点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17、跌落高度：6 个面不超过 1.2 米的水泥地面跌落（六个面各一次），提供第三方检测机构测试报告或生产厂商技术说明文件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18、防护等级：IP67（提供第三方检测机构测试报告或生产厂商技术说明文件） 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19、卫星定位功能：同时具备GPS，北斗，以及GLONASS定位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20、摄像头：前置摄像头≥200万像素；后置摄像头≥ 1300 万像素，支持自动对焦和闪光灯，主摄像头位于机身背部方便取景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21、科室信息系统显示功能（可在任意界面下浮动显示科室，设备所有者信息）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22、指纹识别：背部货侧面指纹识别功能，为确保显示面积不得采用正面指纹识别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23、重量：≤240g克（配备最高容量电池状态下）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24、工作温度：-20℃～50℃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25、储存温度：-30℃～60℃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26、湿度 5%～95%（无冷凝）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27、医用可消毒外壳：外壳可耐受医用酒精，次录酸钠溶液，卡瓦液溶液，伽玛消毒湿巾，Sani-Cloth AF3一次性杀菌湿巾，Metrex 卡瓦布消毒湿巾，过氧化氢溶液，异丙醇溶液，即时手部消毒湿巾擦拭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28、医用抗菌外壳：具备抗菌外壳，抗菌种类大肠杆菌，金黄色葡萄糖球菌（需提供CNAS抗菌检测报告或生产厂商技术说明文件）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29、外壳防腐蚀：提供CNAS整机盐雾测试报告或生产厂商技术说明文件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30、设备远程管理：设备支持配套原厂的远程终端管理软件，可实现设备的远程管理，应用下发，监测设备使用状态，下发配置策略实现远程配置的管理平台。（提供终端管理相关的软件著作权证书或生产厂商技术说明文件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31、PDA安全管理：设备配套有安全桌面应用与功能管理，能确保设备安全使用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（提供PDA管理相关软件著作权证书或生产厂商技术说明文件）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32、PDA升级管理：支持在线升级，离线包升级内核，提供升级管理功能（提供PDA设备升级管理系统软件著作权证书或生产厂商技术说明文件）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33、PDA应用安装管理：能对PDA应用程序安装，卸载管理(提供PDA设备应用安装管理系统软件著作权证书或生产厂商技术说明文件)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34、软件白名单：不借助第三方软件即可实现软件黑白名单设置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35、座充：支持原厂充电底座，单充和四联充可选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36、设备稳定性：MTBF ≥10000小时（提供CNAS检测报告或生产厂商技术说明文件）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438" w:firstLineChars="200"/>
        <w:jc w:val="left"/>
        <w:rPr>
          <w:rFonts w:hint="eastAsia" w:ascii="Calibri" w:hAnsi="Calibri" w:eastAsia="Arial" w:cs="Times New Roman"/>
          <w:b w:val="0"/>
          <w:snapToGrid/>
          <w:color w:val="000000" w:themeColor="text1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Arial" w:cs="Times New Roman"/>
          <w:b w:val="0"/>
          <w:snapToGrid/>
          <w:color w:val="000000" w:themeColor="text1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37、与医院已有移动医护系统兼容和安装调试。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498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不低于三年。</w:t>
      </w:r>
    </w:p>
    <w:p>
      <w:pPr>
        <w:spacing w:line="220" w:lineRule="atLeast"/>
        <w:rPr>
          <w:rFonts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服务响应7*24小时电话服务，产品出现故障，半小时内到达现场，1小时修复故障，若1小时内不能修复故障须提供备用机；</w:t>
      </w:r>
      <w:r>
        <w:rPr>
          <w:rFonts w:hint="eastAsia"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质保期内同一硬件设备、同一质量问题连续两次维修仍无法正常使用的，须更换同品牌、同型号新设备（如果型号已经停产则更换不低于原来配置型号的技术标准）；</w:t>
      </w:r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提供现场安装调试培训服务，质保期內提供更换操作系统，每半年一次除尘服务。</w:t>
      </w:r>
    </w:p>
    <w:p>
      <w:pPr>
        <w:numPr>
          <w:ilvl w:val="0"/>
          <w:numId w:val="3"/>
        </w:numPr>
        <w:snapToGrid w:val="0"/>
        <w:spacing w:line="440" w:lineRule="exact"/>
        <w:ind w:firstLine="438" w:firstLineChars="200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地点：金堂县第一人民医院</w:t>
      </w:r>
      <w:r>
        <w:rPr>
          <w:rFonts w:hint="eastAsia" w:ascii="宋体" w:hAnsi="宋体" w:cs="Times New Roman"/>
          <w:sz w:val="21"/>
          <w:lang w:val="en-US" w:eastAsia="zh-CN"/>
        </w:rPr>
        <w:t>各需求临床科室</w:t>
      </w:r>
      <w:r>
        <w:rPr>
          <w:rFonts w:hint="eastAsia" w:ascii="宋体" w:hAnsi="宋体" w:eastAsia="宋体" w:cs="Times New Roman"/>
          <w:sz w:val="21"/>
          <w:lang w:val="en-US" w:eastAsia="zh-CN"/>
        </w:rPr>
        <w:t>。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4、交货时间：合同签订后20个工作日内。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  <w:lang w:val="en-US" w:eastAsia="zh-CN"/>
        </w:rPr>
        <w:t>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货物安装调试完毕后（经过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验收合格），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成交人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发票之次日起 20 个工作日内付款。</w:t>
      </w:r>
    </w:p>
    <w:p>
      <w:pPr>
        <w:pStyle w:val="53"/>
        <w:ind w:firstLine="438" w:firstLineChars="200"/>
        <w:jc w:val="left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6、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7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p>
      <w:pPr>
        <w:pStyle w:val="2"/>
        <w:rPr>
          <w:rFonts w:hint="eastAsia"/>
        </w:rPr>
      </w:pPr>
    </w:p>
    <w:bookmarkEnd w:id="4"/>
    <w:p>
      <w:pPr>
        <w:rPr>
          <w:rFonts w:hint="eastAsia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  <w:r>
        <w:rPr>
          <w:rFonts w:hint="eastAsia" w:ascii="宋体" w:hAnsi="宋体" w:cs="宋体"/>
          <w:b/>
          <w:sz w:val="36"/>
          <w:lang w:val="en-US" w:eastAsia="zh-CN"/>
        </w:rPr>
        <w:t>（模板）</w:t>
      </w:r>
    </w:p>
    <w:p>
      <w:pPr>
        <w:pStyle w:val="17"/>
        <w:ind w:firstLine="498" w:firstLineChars="200"/>
        <w:rPr>
          <w:rFonts w:hint="eastAsia"/>
          <w:lang w:val="en-US" w:eastAsia="zh-CN"/>
        </w:rPr>
      </w:pPr>
    </w:p>
    <w:p>
      <w:pPr>
        <w:pStyle w:val="17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报价表模板</w:t>
      </w:r>
    </w:p>
    <w:tbl>
      <w:tblPr>
        <w:tblStyle w:val="43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具体报价格式根据项目情况自行调整，如：增加规格型号等</w:t>
      </w:r>
      <w:r>
        <w:rPr>
          <w:rFonts w:hint="eastAsia" w:ascii="宋体" w:hAnsi="宋体"/>
          <w:b/>
          <w:sz w:val="24"/>
          <w:lang w:eastAsia="zh-CN"/>
        </w:rPr>
        <w:t>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pStyle w:val="17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/>
        </w:rPr>
      </w:pPr>
    </w:p>
    <w:p>
      <w:pPr>
        <w:pStyle w:val="18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5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D60C9"/>
    <w:multiLevelType w:val="singleLevel"/>
    <w:tmpl w:val="19AD60C9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35C49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33647B"/>
    <w:rsid w:val="0337738D"/>
    <w:rsid w:val="035E321E"/>
    <w:rsid w:val="0365041C"/>
    <w:rsid w:val="036B5CE3"/>
    <w:rsid w:val="03C2759E"/>
    <w:rsid w:val="03DE59B1"/>
    <w:rsid w:val="03E577A1"/>
    <w:rsid w:val="03EA590E"/>
    <w:rsid w:val="03F61052"/>
    <w:rsid w:val="03FB08A7"/>
    <w:rsid w:val="044E5FEB"/>
    <w:rsid w:val="04605466"/>
    <w:rsid w:val="048143AE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71726D"/>
    <w:rsid w:val="07746E01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7640B3"/>
    <w:rsid w:val="0A792E2C"/>
    <w:rsid w:val="0A7D18CE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9174FB"/>
    <w:rsid w:val="0CBF3E76"/>
    <w:rsid w:val="0CC7782F"/>
    <w:rsid w:val="0CC863B9"/>
    <w:rsid w:val="0CC9374C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51B2A92"/>
    <w:rsid w:val="15253159"/>
    <w:rsid w:val="15313960"/>
    <w:rsid w:val="154923C7"/>
    <w:rsid w:val="15726424"/>
    <w:rsid w:val="15B42ABF"/>
    <w:rsid w:val="15C72A1A"/>
    <w:rsid w:val="15C93CCD"/>
    <w:rsid w:val="15E86F38"/>
    <w:rsid w:val="15EA5F16"/>
    <w:rsid w:val="1619689B"/>
    <w:rsid w:val="161F10CF"/>
    <w:rsid w:val="163D5B8E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D73BB1"/>
    <w:rsid w:val="19215EAE"/>
    <w:rsid w:val="192778DE"/>
    <w:rsid w:val="193248A7"/>
    <w:rsid w:val="19362E08"/>
    <w:rsid w:val="193C65B0"/>
    <w:rsid w:val="195A6555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CEB1E62"/>
    <w:rsid w:val="1D1E75F7"/>
    <w:rsid w:val="1D27191A"/>
    <w:rsid w:val="1D666F4A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B03CF6"/>
    <w:rsid w:val="21CD7332"/>
    <w:rsid w:val="21DA3653"/>
    <w:rsid w:val="21F42BC1"/>
    <w:rsid w:val="22200580"/>
    <w:rsid w:val="22371D35"/>
    <w:rsid w:val="22C41360"/>
    <w:rsid w:val="22D00F5F"/>
    <w:rsid w:val="22E74D36"/>
    <w:rsid w:val="2319057A"/>
    <w:rsid w:val="232F5512"/>
    <w:rsid w:val="234C6A1F"/>
    <w:rsid w:val="23777C35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44741F"/>
    <w:rsid w:val="274562DF"/>
    <w:rsid w:val="275A529B"/>
    <w:rsid w:val="27780E07"/>
    <w:rsid w:val="27C42E2D"/>
    <w:rsid w:val="27CA7499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772267"/>
    <w:rsid w:val="288804EA"/>
    <w:rsid w:val="28B50F31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E67C59"/>
    <w:rsid w:val="2AF30B24"/>
    <w:rsid w:val="2AF63466"/>
    <w:rsid w:val="2AFC6642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860AFF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EB410AD"/>
    <w:rsid w:val="2EB63EF5"/>
    <w:rsid w:val="2EC71405"/>
    <w:rsid w:val="2F284C0D"/>
    <w:rsid w:val="2F6D2902"/>
    <w:rsid w:val="2F7F7156"/>
    <w:rsid w:val="2F8E42C6"/>
    <w:rsid w:val="2F990012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194A"/>
    <w:rsid w:val="324D4D13"/>
    <w:rsid w:val="325B5BFE"/>
    <w:rsid w:val="325C0640"/>
    <w:rsid w:val="326F6ADD"/>
    <w:rsid w:val="327313B2"/>
    <w:rsid w:val="32735ED3"/>
    <w:rsid w:val="32797718"/>
    <w:rsid w:val="3297032C"/>
    <w:rsid w:val="32AA03EC"/>
    <w:rsid w:val="32AB605C"/>
    <w:rsid w:val="32D005AF"/>
    <w:rsid w:val="32E329DE"/>
    <w:rsid w:val="332546A1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3EB300E"/>
    <w:rsid w:val="33EC7BDA"/>
    <w:rsid w:val="34082E36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F03248"/>
    <w:rsid w:val="360B479A"/>
    <w:rsid w:val="361074C7"/>
    <w:rsid w:val="366C3FE9"/>
    <w:rsid w:val="367B2862"/>
    <w:rsid w:val="36AA33F6"/>
    <w:rsid w:val="36B3241D"/>
    <w:rsid w:val="36D62376"/>
    <w:rsid w:val="36DA4F5C"/>
    <w:rsid w:val="3709636F"/>
    <w:rsid w:val="370E3A86"/>
    <w:rsid w:val="37111FD9"/>
    <w:rsid w:val="37557B22"/>
    <w:rsid w:val="37826121"/>
    <w:rsid w:val="379163CD"/>
    <w:rsid w:val="37AB5FB7"/>
    <w:rsid w:val="37AC65A1"/>
    <w:rsid w:val="37AF1A87"/>
    <w:rsid w:val="37B24581"/>
    <w:rsid w:val="3821792D"/>
    <w:rsid w:val="38307481"/>
    <w:rsid w:val="383E64EC"/>
    <w:rsid w:val="384B791B"/>
    <w:rsid w:val="387251FE"/>
    <w:rsid w:val="38790E53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41CC2"/>
    <w:rsid w:val="3B05079E"/>
    <w:rsid w:val="3B080FF2"/>
    <w:rsid w:val="3B0F15C1"/>
    <w:rsid w:val="3B1D4ADF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97E1A"/>
    <w:rsid w:val="3C3573BE"/>
    <w:rsid w:val="3C4437B5"/>
    <w:rsid w:val="3C567962"/>
    <w:rsid w:val="3C633DB5"/>
    <w:rsid w:val="3C744298"/>
    <w:rsid w:val="3C9B5B2C"/>
    <w:rsid w:val="3C9E1C4F"/>
    <w:rsid w:val="3CB07C25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8449A1"/>
    <w:rsid w:val="3DA32482"/>
    <w:rsid w:val="3DA97091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08148F"/>
    <w:rsid w:val="3F2410B2"/>
    <w:rsid w:val="3F325BEB"/>
    <w:rsid w:val="3F3D4375"/>
    <w:rsid w:val="3F6D012F"/>
    <w:rsid w:val="3F7766BA"/>
    <w:rsid w:val="3F8A2D8F"/>
    <w:rsid w:val="3F8F680D"/>
    <w:rsid w:val="3FA02D2E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B05211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B27D8E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7A20E2"/>
    <w:rsid w:val="44995025"/>
    <w:rsid w:val="449D691F"/>
    <w:rsid w:val="44A1796F"/>
    <w:rsid w:val="44A23C27"/>
    <w:rsid w:val="44CE5C18"/>
    <w:rsid w:val="44D5635B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941067"/>
    <w:rsid w:val="47D27B12"/>
    <w:rsid w:val="47D412C3"/>
    <w:rsid w:val="480232FD"/>
    <w:rsid w:val="48240DD2"/>
    <w:rsid w:val="482C2355"/>
    <w:rsid w:val="483267A2"/>
    <w:rsid w:val="48A40C42"/>
    <w:rsid w:val="49161167"/>
    <w:rsid w:val="492537FA"/>
    <w:rsid w:val="492F30B1"/>
    <w:rsid w:val="4933617C"/>
    <w:rsid w:val="493E3590"/>
    <w:rsid w:val="4959597E"/>
    <w:rsid w:val="496572D7"/>
    <w:rsid w:val="497C5E2B"/>
    <w:rsid w:val="49827E94"/>
    <w:rsid w:val="4986633C"/>
    <w:rsid w:val="4998691B"/>
    <w:rsid w:val="499E6DEB"/>
    <w:rsid w:val="49B10F2D"/>
    <w:rsid w:val="49CD13F3"/>
    <w:rsid w:val="49E331AE"/>
    <w:rsid w:val="49E77275"/>
    <w:rsid w:val="49F8194D"/>
    <w:rsid w:val="4A0D4842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C74206"/>
    <w:rsid w:val="4C0473D2"/>
    <w:rsid w:val="4C1051FD"/>
    <w:rsid w:val="4C2C75F4"/>
    <w:rsid w:val="4C2E7678"/>
    <w:rsid w:val="4C5C4733"/>
    <w:rsid w:val="4C5D7AEC"/>
    <w:rsid w:val="4C820668"/>
    <w:rsid w:val="4C9F67C1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0A5464"/>
    <w:rsid w:val="4E227BD8"/>
    <w:rsid w:val="4E311EF8"/>
    <w:rsid w:val="4E5F3E25"/>
    <w:rsid w:val="4E7E6F2C"/>
    <w:rsid w:val="4E8C7B5A"/>
    <w:rsid w:val="4E940962"/>
    <w:rsid w:val="4EC31A30"/>
    <w:rsid w:val="4ECB3837"/>
    <w:rsid w:val="4EDE3C63"/>
    <w:rsid w:val="4EFD0A57"/>
    <w:rsid w:val="4F23726B"/>
    <w:rsid w:val="4F2B0044"/>
    <w:rsid w:val="4F5448DE"/>
    <w:rsid w:val="4F7C0408"/>
    <w:rsid w:val="4F9921B8"/>
    <w:rsid w:val="4FC009B0"/>
    <w:rsid w:val="4FCA05A5"/>
    <w:rsid w:val="4FDD5435"/>
    <w:rsid w:val="4FEF7471"/>
    <w:rsid w:val="50055D4A"/>
    <w:rsid w:val="502769EC"/>
    <w:rsid w:val="50381318"/>
    <w:rsid w:val="5046537C"/>
    <w:rsid w:val="50877950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B8483E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77E51"/>
    <w:rsid w:val="53426596"/>
    <w:rsid w:val="536A3DA3"/>
    <w:rsid w:val="53737217"/>
    <w:rsid w:val="53752B9A"/>
    <w:rsid w:val="53793D6F"/>
    <w:rsid w:val="5393278F"/>
    <w:rsid w:val="53A92F5C"/>
    <w:rsid w:val="53AB0A82"/>
    <w:rsid w:val="53DD76A4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14DB6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792D78"/>
    <w:rsid w:val="5B7B58A4"/>
    <w:rsid w:val="5B7F30FF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51C1D"/>
    <w:rsid w:val="608603EE"/>
    <w:rsid w:val="60CD04AD"/>
    <w:rsid w:val="60D40765"/>
    <w:rsid w:val="60FF23CF"/>
    <w:rsid w:val="60FF70A2"/>
    <w:rsid w:val="610712C2"/>
    <w:rsid w:val="6112565B"/>
    <w:rsid w:val="61232320"/>
    <w:rsid w:val="61356363"/>
    <w:rsid w:val="61406D4D"/>
    <w:rsid w:val="61654E96"/>
    <w:rsid w:val="618346E7"/>
    <w:rsid w:val="61B32BA1"/>
    <w:rsid w:val="61BA27D8"/>
    <w:rsid w:val="61CE09A9"/>
    <w:rsid w:val="62250EDF"/>
    <w:rsid w:val="6234787A"/>
    <w:rsid w:val="625251B7"/>
    <w:rsid w:val="62527CE5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9599C"/>
    <w:rsid w:val="637C41D2"/>
    <w:rsid w:val="638B228B"/>
    <w:rsid w:val="6402170F"/>
    <w:rsid w:val="64083E3C"/>
    <w:rsid w:val="641514F4"/>
    <w:rsid w:val="641615F9"/>
    <w:rsid w:val="64194270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6FC7BEE"/>
    <w:rsid w:val="67191D85"/>
    <w:rsid w:val="67554F61"/>
    <w:rsid w:val="675C60E3"/>
    <w:rsid w:val="67A444BE"/>
    <w:rsid w:val="67C779FD"/>
    <w:rsid w:val="68085627"/>
    <w:rsid w:val="680A6D93"/>
    <w:rsid w:val="681C32E0"/>
    <w:rsid w:val="681C3411"/>
    <w:rsid w:val="684E2495"/>
    <w:rsid w:val="686615F1"/>
    <w:rsid w:val="6868723D"/>
    <w:rsid w:val="689618A9"/>
    <w:rsid w:val="68B23EB1"/>
    <w:rsid w:val="68D423D1"/>
    <w:rsid w:val="68FB5BB0"/>
    <w:rsid w:val="69073821"/>
    <w:rsid w:val="691D78C1"/>
    <w:rsid w:val="6942733B"/>
    <w:rsid w:val="69CB3553"/>
    <w:rsid w:val="69F13051"/>
    <w:rsid w:val="6A185149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CB04B8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A20E9A"/>
    <w:rsid w:val="6DD221B7"/>
    <w:rsid w:val="6DD720CC"/>
    <w:rsid w:val="6DDB284C"/>
    <w:rsid w:val="6E1818AD"/>
    <w:rsid w:val="6E274D51"/>
    <w:rsid w:val="6E3840CF"/>
    <w:rsid w:val="6E6F21E5"/>
    <w:rsid w:val="6EA64F6B"/>
    <w:rsid w:val="6EAD60BD"/>
    <w:rsid w:val="6EBE5A12"/>
    <w:rsid w:val="6ED137C3"/>
    <w:rsid w:val="6ED435FA"/>
    <w:rsid w:val="6EFA6CEF"/>
    <w:rsid w:val="6F2B32CA"/>
    <w:rsid w:val="6F2D44F3"/>
    <w:rsid w:val="6F6A47E4"/>
    <w:rsid w:val="6F78551D"/>
    <w:rsid w:val="6F9A2538"/>
    <w:rsid w:val="6FA860A8"/>
    <w:rsid w:val="6FA95689"/>
    <w:rsid w:val="6FA97C14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5450B5"/>
    <w:rsid w:val="72666BE7"/>
    <w:rsid w:val="727F4E19"/>
    <w:rsid w:val="72A323BF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4C5B01"/>
    <w:rsid w:val="74555543"/>
    <w:rsid w:val="74722FC5"/>
    <w:rsid w:val="748F3E0C"/>
    <w:rsid w:val="74AA0208"/>
    <w:rsid w:val="74AA46F5"/>
    <w:rsid w:val="74AD6A16"/>
    <w:rsid w:val="74D774D1"/>
    <w:rsid w:val="74EF66FC"/>
    <w:rsid w:val="74F27C6C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61A6B59"/>
    <w:rsid w:val="76635346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2E090E"/>
    <w:rsid w:val="7A3B1B9B"/>
    <w:rsid w:val="7A3B2C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BC0C96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410AA2"/>
    <w:rsid w:val="7EA707A3"/>
    <w:rsid w:val="7EB4624D"/>
    <w:rsid w:val="7EF116C9"/>
    <w:rsid w:val="7F2600CE"/>
    <w:rsid w:val="7F90270A"/>
    <w:rsid w:val="7F913875"/>
    <w:rsid w:val="7FA02BB5"/>
    <w:rsid w:val="7FA206BA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新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2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8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styleId="19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qFormat/>
    <w:uiPriority w:val="0"/>
    <w:rPr>
      <w:sz w:val="18"/>
      <w:szCs w:val="18"/>
    </w:rPr>
  </w:style>
  <w:style w:type="paragraph" w:styleId="28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basedOn w:val="40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qFormat/>
    <w:uiPriority w:val="0"/>
    <w:rPr>
      <w:sz w:val="18"/>
    </w:rPr>
  </w:style>
  <w:style w:type="character" w:customStyle="1" w:styleId="124">
    <w:name w:val="引用 Char"/>
    <w:link w:val="18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3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2024-01-08T02:52:21Z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