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50"/>
          <w:tab w:val="center" w:pos="4563"/>
        </w:tabs>
        <w:spacing w:line="360" w:lineRule="auto"/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金堂县第一人民医院</w:t>
      </w:r>
    </w:p>
    <w:p>
      <w:pPr>
        <w:tabs>
          <w:tab w:val="left" w:pos="1050"/>
          <w:tab w:val="center" w:pos="4563"/>
        </w:tabs>
        <w:spacing w:line="360" w:lineRule="auto"/>
        <w:jc w:val="center"/>
        <w:rPr>
          <w:rFonts w:hint="eastAsia" w:ascii="黑体" w:hAnsi="黑体" w:eastAsia="黑体"/>
          <w:sz w:val="52"/>
          <w:szCs w:val="52"/>
          <w:lang w:eastAsia="zh-CN"/>
        </w:rPr>
      </w:pPr>
      <w:r>
        <w:rPr>
          <w:rFonts w:hint="eastAsia" w:ascii="黑体" w:hAnsi="黑体" w:eastAsia="黑体"/>
          <w:sz w:val="52"/>
          <w:szCs w:val="52"/>
          <w:lang w:eastAsia="zh-CN"/>
        </w:rPr>
        <w:t>叫号屏采购项目</w:t>
      </w:r>
    </w:p>
    <w:p>
      <w:pPr>
        <w:tabs>
          <w:tab w:val="left" w:pos="1050"/>
          <w:tab w:val="center" w:pos="4563"/>
        </w:tabs>
        <w:spacing w:line="360" w:lineRule="auto"/>
        <w:jc w:val="center"/>
        <w:rPr>
          <w:rFonts w:hint="eastAsia" w:ascii="黑体" w:hAnsi="黑体" w:eastAsia="黑体"/>
          <w:sz w:val="52"/>
          <w:szCs w:val="52"/>
        </w:rPr>
      </w:pPr>
    </w:p>
    <w:p>
      <w:pPr>
        <w:tabs>
          <w:tab w:val="left" w:pos="1050"/>
          <w:tab w:val="center" w:pos="4563"/>
        </w:tabs>
        <w:spacing w:line="360" w:lineRule="auto"/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单一来源采购文件</w:t>
      </w:r>
    </w:p>
    <w:p>
      <w:pPr>
        <w:jc w:val="center"/>
        <w:rPr>
          <w:rFonts w:ascii="黑体" w:hAnsi="黑体" w:eastAsia="黑体"/>
          <w:sz w:val="48"/>
        </w:rPr>
      </w:pPr>
    </w:p>
    <w:p>
      <w:pPr>
        <w:jc w:val="center"/>
        <w:rPr>
          <w:rFonts w:ascii="黑体" w:hAnsi="黑体" w:eastAsia="黑体"/>
          <w:sz w:val="48"/>
        </w:rPr>
      </w:pPr>
    </w:p>
    <w:p>
      <w:pPr>
        <w:spacing w:line="360" w:lineRule="auto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项目编号：</w:t>
      </w:r>
      <w:r>
        <w:rPr>
          <w:rFonts w:hint="eastAsia" w:ascii="黑体" w:hAnsi="黑体" w:eastAsia="黑体"/>
          <w:sz w:val="32"/>
          <w:szCs w:val="32"/>
          <w:lang w:eastAsia="zh-CN"/>
        </w:rPr>
        <w:t>HXJTYY-CG-2023023</w:t>
      </w: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金堂县第一人民医院</w:t>
      </w:r>
    </w:p>
    <w:p>
      <w:pPr>
        <w:spacing w:line="360" w:lineRule="auto"/>
        <w:jc w:val="center"/>
        <w:rPr>
          <w:rFonts w:ascii="黑体" w:hAnsi="黑体" w:eastAsia="黑体"/>
          <w:sz w:val="24"/>
        </w:rPr>
      </w:pPr>
      <w:r>
        <w:rPr>
          <w:rFonts w:ascii="黑体" w:hAnsi="黑体" w:eastAsia="黑体"/>
          <w:bCs/>
          <w:sz w:val="32"/>
          <w:szCs w:val="32"/>
          <w:lang w:val="zh-CN"/>
        </w:rPr>
        <w:t>202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3</w:t>
      </w:r>
      <w:r>
        <w:rPr>
          <w:rFonts w:ascii="黑体" w:hAnsi="黑体" w:eastAsia="黑体"/>
          <w:bCs/>
          <w:sz w:val="32"/>
          <w:szCs w:val="32"/>
          <w:lang w:val="zh-CN"/>
        </w:rPr>
        <w:t>年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12</w:t>
      </w:r>
      <w:r>
        <w:rPr>
          <w:rFonts w:ascii="黑体" w:hAnsi="黑体" w:eastAsia="黑体"/>
          <w:bCs/>
          <w:sz w:val="32"/>
          <w:szCs w:val="32"/>
          <w:lang w:val="zh-CN"/>
        </w:rPr>
        <w:t>月</w:t>
      </w:r>
    </w:p>
    <w:p>
      <w:pPr>
        <w:pStyle w:val="12"/>
        <w:spacing w:line="440" w:lineRule="exact"/>
        <w:ind w:firstLine="904" w:firstLineChars="250"/>
        <w:jc w:val="center"/>
        <w:rPr>
          <w:rFonts w:hint="eastAsia" w:ascii="仿宋" w:hAnsi="仿宋" w:eastAsia="仿宋" w:cs="Times New Roman"/>
          <w:b/>
          <w:bCs/>
          <w:sz w:val="36"/>
          <w:szCs w:val="36"/>
          <w:lang w:val="en-US" w:eastAsia="zh-CN"/>
        </w:rPr>
      </w:pPr>
    </w:p>
    <w:p>
      <w:pPr>
        <w:pStyle w:val="12"/>
        <w:spacing w:line="440" w:lineRule="exact"/>
        <w:ind w:firstLine="904" w:firstLineChars="250"/>
        <w:jc w:val="center"/>
        <w:rPr>
          <w:rFonts w:hint="eastAsia" w:ascii="仿宋" w:hAnsi="仿宋" w:eastAsia="仿宋" w:cs="Times New Roman"/>
          <w:b/>
          <w:bCs/>
          <w:sz w:val="36"/>
          <w:szCs w:val="36"/>
          <w:lang w:val="en-US" w:eastAsia="zh-CN"/>
        </w:rPr>
      </w:pPr>
    </w:p>
    <w:p>
      <w:pPr>
        <w:pStyle w:val="12"/>
        <w:spacing w:line="440" w:lineRule="exact"/>
        <w:ind w:firstLine="904" w:firstLineChars="250"/>
        <w:jc w:val="center"/>
        <w:rPr>
          <w:rFonts w:hint="eastAsia" w:ascii="仿宋" w:hAnsi="仿宋" w:eastAsia="仿宋" w:cs="Times New Roman"/>
          <w:b/>
          <w:bCs/>
          <w:sz w:val="36"/>
          <w:szCs w:val="36"/>
          <w:lang w:val="en-US" w:eastAsia="zh-CN"/>
        </w:rPr>
      </w:pPr>
    </w:p>
    <w:p>
      <w:pPr>
        <w:pStyle w:val="12"/>
        <w:spacing w:line="440" w:lineRule="exact"/>
        <w:ind w:firstLine="904" w:firstLineChars="250"/>
        <w:jc w:val="center"/>
        <w:rPr>
          <w:rFonts w:hint="eastAsia" w:ascii="仿宋" w:hAnsi="仿宋" w:eastAsia="仿宋" w:cs="Times New Roman"/>
          <w:b/>
          <w:bCs/>
          <w:sz w:val="36"/>
          <w:szCs w:val="36"/>
          <w:lang w:val="en-US" w:eastAsia="zh-CN"/>
        </w:rPr>
      </w:pPr>
    </w:p>
    <w:p>
      <w:pPr>
        <w:pStyle w:val="12"/>
        <w:spacing w:line="440" w:lineRule="exact"/>
        <w:ind w:firstLine="904" w:firstLineChars="250"/>
        <w:jc w:val="center"/>
        <w:rPr>
          <w:rFonts w:hint="eastAsia" w:ascii="仿宋" w:hAnsi="仿宋" w:eastAsia="仿宋" w:cs="Times New Roman"/>
          <w:b/>
          <w:bCs/>
          <w:sz w:val="36"/>
          <w:szCs w:val="36"/>
          <w:lang w:val="en-US" w:eastAsia="zh-CN"/>
        </w:rPr>
      </w:pPr>
    </w:p>
    <w:p>
      <w:pPr>
        <w:pStyle w:val="12"/>
        <w:spacing w:line="440" w:lineRule="exact"/>
        <w:ind w:firstLine="904" w:firstLineChars="250"/>
        <w:jc w:val="center"/>
        <w:rPr>
          <w:rFonts w:hint="eastAsia" w:ascii="仿宋" w:hAnsi="仿宋" w:eastAsia="仿宋" w:cs="Times New Roman"/>
          <w:b/>
          <w:bCs/>
          <w:sz w:val="36"/>
          <w:szCs w:val="36"/>
          <w:lang w:val="en-US" w:eastAsia="zh-CN"/>
        </w:rPr>
      </w:pPr>
    </w:p>
    <w:p>
      <w:pPr>
        <w:pStyle w:val="12"/>
        <w:spacing w:line="440" w:lineRule="exact"/>
        <w:ind w:firstLine="904" w:firstLineChars="250"/>
        <w:jc w:val="center"/>
        <w:rPr>
          <w:rFonts w:hint="eastAsia" w:ascii="仿宋" w:hAnsi="仿宋" w:eastAsia="仿宋" w:cs="Times New Roman"/>
          <w:b/>
          <w:bCs/>
          <w:sz w:val="36"/>
          <w:szCs w:val="36"/>
          <w:lang w:val="en-US" w:eastAsia="zh-CN"/>
        </w:rPr>
      </w:pPr>
    </w:p>
    <w:p>
      <w:pPr>
        <w:pStyle w:val="12"/>
        <w:spacing w:line="440" w:lineRule="exact"/>
        <w:ind w:firstLine="904" w:firstLineChars="250"/>
        <w:jc w:val="center"/>
        <w:rPr>
          <w:rFonts w:hint="eastAsia" w:ascii="仿宋" w:hAnsi="仿宋" w:eastAsia="仿宋" w:cs="Times New Roman"/>
          <w:b/>
          <w:bCs/>
          <w:sz w:val="36"/>
          <w:szCs w:val="36"/>
          <w:lang w:val="en-US" w:eastAsia="zh-CN"/>
        </w:rPr>
      </w:pPr>
    </w:p>
    <w:p>
      <w:pPr>
        <w:pStyle w:val="12"/>
        <w:spacing w:line="440" w:lineRule="exact"/>
        <w:ind w:firstLine="904" w:firstLineChars="250"/>
        <w:jc w:val="center"/>
        <w:rPr>
          <w:rFonts w:hint="eastAsia" w:ascii="仿宋" w:hAnsi="仿宋" w:eastAsia="仿宋" w:cs="Times New Roman"/>
          <w:b/>
          <w:bCs/>
          <w:sz w:val="36"/>
          <w:szCs w:val="36"/>
          <w:lang w:val="en-US" w:eastAsia="zh-CN"/>
        </w:rPr>
      </w:pPr>
    </w:p>
    <w:p>
      <w:pPr>
        <w:pStyle w:val="12"/>
        <w:spacing w:line="440" w:lineRule="exact"/>
        <w:ind w:firstLine="904" w:firstLineChars="250"/>
        <w:jc w:val="center"/>
        <w:rPr>
          <w:rFonts w:hint="eastAsia" w:ascii="仿宋" w:hAnsi="仿宋" w:eastAsia="仿宋" w:cs="Times New Roman"/>
          <w:b/>
          <w:bCs/>
          <w:sz w:val="36"/>
          <w:szCs w:val="36"/>
          <w:lang w:val="en-US" w:eastAsia="zh-CN"/>
        </w:rPr>
      </w:pPr>
    </w:p>
    <w:p>
      <w:pPr>
        <w:pStyle w:val="12"/>
        <w:spacing w:line="440" w:lineRule="exact"/>
        <w:ind w:firstLine="904" w:firstLineChars="250"/>
        <w:jc w:val="center"/>
        <w:rPr>
          <w:rFonts w:hint="eastAsia" w:ascii="仿宋" w:hAnsi="仿宋" w:eastAsia="仿宋" w:cs="Times New Roman"/>
          <w:b/>
          <w:bCs/>
          <w:sz w:val="36"/>
          <w:szCs w:val="36"/>
          <w:lang w:val="en-US" w:eastAsia="zh-CN"/>
        </w:rPr>
      </w:pPr>
    </w:p>
    <w:p>
      <w:pPr>
        <w:pStyle w:val="12"/>
        <w:spacing w:line="440" w:lineRule="exact"/>
        <w:ind w:firstLine="904" w:firstLineChars="250"/>
        <w:jc w:val="center"/>
        <w:rPr>
          <w:rFonts w:hint="default" w:ascii="仿宋" w:hAnsi="仿宋" w:eastAsia="仿宋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  <w:lang w:val="en-US" w:eastAsia="zh-CN"/>
        </w:rPr>
        <w:t>第一章 采购公告</w:t>
      </w:r>
    </w:p>
    <w:p>
      <w:pPr>
        <w:pStyle w:val="12"/>
        <w:spacing w:line="440" w:lineRule="exact"/>
        <w:ind w:firstLine="600" w:firstLineChars="250"/>
        <w:rPr>
          <w:rFonts w:hint="eastAsia" w:ascii="仿宋" w:hAnsi="仿宋" w:eastAsia="仿宋" w:cs="Times New Roman"/>
          <w:sz w:val="24"/>
        </w:rPr>
      </w:pPr>
    </w:p>
    <w:p>
      <w:pPr>
        <w:tabs>
          <w:tab w:val="left" w:pos="1050"/>
          <w:tab w:val="center" w:pos="4563"/>
        </w:tabs>
        <w:spacing w:line="400" w:lineRule="exact"/>
        <w:ind w:firstLine="480" w:firstLineChars="200"/>
        <w:rPr>
          <w:rFonts w:ascii="仿宋" w:hAnsi="仿宋" w:eastAsia="仿宋"/>
          <w:sz w:val="24"/>
          <w:szCs w:val="24"/>
        </w:rPr>
      </w:pPr>
      <w:bookmarkStart w:id="0" w:name="PO_默认文件内容_1"/>
      <w:r>
        <w:rPr>
          <w:rFonts w:hint="eastAsia" w:ascii="仿宋" w:hAnsi="仿宋" w:eastAsia="仿宋"/>
          <w:sz w:val="24"/>
          <w:szCs w:val="24"/>
          <w:u w:val="single"/>
        </w:rPr>
        <w:t>金堂县第一人民医院</w:t>
      </w:r>
      <w:r>
        <w:rPr>
          <w:rFonts w:hint="eastAsia" w:ascii="仿宋" w:hAnsi="仿宋" w:eastAsia="仿宋"/>
          <w:sz w:val="24"/>
          <w:szCs w:val="24"/>
          <w:u w:val="single"/>
          <w:lang w:eastAsia="zh-CN"/>
        </w:rPr>
        <w:t>叫号屏采购项目</w:t>
      </w:r>
      <w:r>
        <w:rPr>
          <w:rFonts w:hint="eastAsia" w:ascii="仿宋" w:hAnsi="仿宋" w:eastAsia="仿宋"/>
          <w:sz w:val="24"/>
          <w:szCs w:val="24"/>
        </w:rPr>
        <w:t>采用单一来源方式采购</w:t>
      </w:r>
      <w:r>
        <w:rPr>
          <w:rFonts w:hint="eastAsia" w:ascii="仿宋" w:hAnsi="仿宋" w:eastAsia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该项目前期已经进行了单一来源论证意见公示</w:t>
      </w:r>
      <w:r>
        <w:rPr>
          <w:rFonts w:hint="eastAsia" w:ascii="仿宋" w:hAnsi="仿宋" w:eastAsia="仿宋"/>
          <w:sz w:val="24"/>
          <w:szCs w:val="24"/>
        </w:rPr>
        <w:t>。</w:t>
      </w:r>
      <w:bookmarkEnd w:id="0"/>
    </w:p>
    <w:p>
      <w:pPr>
        <w:widowControl/>
        <w:spacing w:line="360" w:lineRule="auto"/>
        <w:ind w:firstLine="482" w:firstLineChars="200"/>
        <w:rPr>
          <w:rFonts w:hint="eastAsia" w:ascii="仿宋" w:hAnsi="仿宋" w:eastAsia="仿宋"/>
          <w:b/>
          <w:sz w:val="24"/>
          <w:szCs w:val="24"/>
          <w:lang w:val="en-US" w:eastAsia="zh-CN"/>
        </w:rPr>
      </w:pPr>
      <w:r>
        <w:rPr>
          <w:rFonts w:ascii="仿宋" w:hAnsi="仿宋" w:eastAsia="仿宋"/>
          <w:b/>
          <w:sz w:val="24"/>
          <w:szCs w:val="24"/>
        </w:rPr>
        <w:t>一、</w:t>
      </w:r>
      <w:r>
        <w:rPr>
          <w:rFonts w:hint="eastAsia" w:ascii="仿宋" w:hAnsi="仿宋" w:eastAsia="仿宋"/>
          <w:b/>
          <w:sz w:val="24"/>
          <w:szCs w:val="24"/>
        </w:rPr>
        <w:t>采购</w:t>
      </w:r>
      <w:r>
        <w:rPr>
          <w:rFonts w:ascii="仿宋" w:hAnsi="仿宋" w:eastAsia="仿宋"/>
          <w:b/>
          <w:sz w:val="24"/>
          <w:szCs w:val="24"/>
        </w:rPr>
        <w:t>编号：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  <w:lang w:eastAsia="zh-CN"/>
        </w:rPr>
        <w:t>HXJTYY-CG-2023023</w:t>
      </w:r>
    </w:p>
    <w:p>
      <w:pPr>
        <w:widowControl/>
        <w:spacing w:line="360" w:lineRule="auto"/>
        <w:ind w:firstLine="482" w:firstLineChars="200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ascii="仿宋" w:hAnsi="仿宋" w:eastAsia="仿宋"/>
          <w:b/>
          <w:sz w:val="24"/>
          <w:szCs w:val="24"/>
        </w:rPr>
        <w:t>二、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项目</w:t>
      </w:r>
      <w:r>
        <w:rPr>
          <w:rFonts w:ascii="仿宋" w:hAnsi="仿宋" w:eastAsia="仿宋"/>
          <w:b/>
          <w:sz w:val="24"/>
          <w:szCs w:val="24"/>
        </w:rPr>
        <w:t>名称：</w:t>
      </w:r>
      <w:r>
        <w:rPr>
          <w:rFonts w:hint="eastAsia" w:ascii="仿宋" w:hAnsi="仿宋" w:eastAsia="仿宋"/>
          <w:b/>
          <w:sz w:val="24"/>
          <w:szCs w:val="24"/>
        </w:rPr>
        <w:t>金堂县第一人民医院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叫号屏采购项目</w:t>
      </w:r>
    </w:p>
    <w:p>
      <w:pPr>
        <w:widowControl/>
        <w:spacing w:line="360" w:lineRule="auto"/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三、</w:t>
      </w:r>
      <w:r>
        <w:rPr>
          <w:rFonts w:hint="eastAsia" w:ascii="仿宋" w:hAnsi="仿宋" w:eastAsia="仿宋"/>
          <w:b/>
          <w:sz w:val="24"/>
          <w:szCs w:val="24"/>
        </w:rPr>
        <w:t>采购</w:t>
      </w:r>
      <w:r>
        <w:rPr>
          <w:rFonts w:ascii="仿宋" w:hAnsi="仿宋" w:eastAsia="仿宋"/>
          <w:b/>
          <w:sz w:val="24"/>
          <w:szCs w:val="24"/>
        </w:rPr>
        <w:t>内容：</w:t>
      </w:r>
    </w:p>
    <w:p>
      <w:pPr>
        <w:spacing w:after="120" w:line="440" w:lineRule="exact"/>
        <w:ind w:firstLine="464" w:firstLineChars="200"/>
        <w:rPr>
          <w:rFonts w:ascii="仿宋" w:hAnsi="仿宋" w:eastAsia="仿宋"/>
          <w:spacing w:val="-4"/>
          <w:sz w:val="24"/>
        </w:rPr>
      </w:pPr>
      <w:bookmarkStart w:id="1" w:name="PO_默认文件内容_7"/>
      <w:r>
        <w:rPr>
          <w:rFonts w:hint="eastAsia" w:ascii="仿宋" w:hAnsi="仿宋" w:eastAsia="仿宋"/>
          <w:spacing w:val="-4"/>
          <w:sz w:val="24"/>
        </w:rPr>
        <w:t>本项目共</w:t>
      </w:r>
      <w:r>
        <w:rPr>
          <w:rFonts w:hint="eastAsia" w:ascii="仿宋" w:hAnsi="仿宋" w:eastAsia="仿宋"/>
          <w:spacing w:val="-4"/>
          <w:sz w:val="24"/>
          <w:lang w:val="en-US" w:eastAsia="zh-CN"/>
        </w:rPr>
        <w:t>1</w:t>
      </w:r>
      <w:r>
        <w:rPr>
          <w:rFonts w:hint="eastAsia" w:ascii="仿宋" w:hAnsi="仿宋" w:eastAsia="仿宋"/>
          <w:spacing w:val="-4"/>
          <w:sz w:val="24"/>
        </w:rPr>
        <w:t>个</w:t>
      </w:r>
      <w:r>
        <w:rPr>
          <w:rFonts w:ascii="仿宋" w:hAnsi="仿宋" w:eastAsia="仿宋"/>
          <w:spacing w:val="-4"/>
          <w:sz w:val="24"/>
        </w:rPr>
        <w:t>包</w:t>
      </w:r>
      <w:r>
        <w:rPr>
          <w:rFonts w:hint="eastAsia" w:ascii="仿宋" w:hAnsi="仿宋" w:eastAsia="仿宋"/>
          <w:spacing w:val="-4"/>
          <w:sz w:val="24"/>
        </w:rPr>
        <w:t>，采购</w:t>
      </w:r>
      <w:r>
        <w:rPr>
          <w:rFonts w:ascii="仿宋" w:hAnsi="仿宋" w:eastAsia="仿宋"/>
          <w:spacing w:val="-4"/>
          <w:sz w:val="24"/>
        </w:rPr>
        <w:t>内容如下</w:t>
      </w:r>
      <w:r>
        <w:rPr>
          <w:rFonts w:hint="eastAsia" w:ascii="仿宋" w:hAnsi="仿宋" w:eastAsia="仿宋"/>
          <w:spacing w:val="-4"/>
          <w:sz w:val="24"/>
          <w:lang w:eastAsia="zh-CN"/>
        </w:rPr>
        <w:t>（</w:t>
      </w:r>
      <w:r>
        <w:rPr>
          <w:rFonts w:hint="eastAsia" w:ascii="仿宋" w:hAnsi="仿宋" w:eastAsia="仿宋"/>
          <w:spacing w:val="-4"/>
          <w:sz w:val="24"/>
          <w:lang w:val="en-US" w:eastAsia="zh-CN"/>
        </w:rPr>
        <w:t>详见单一来源采购文件</w:t>
      </w:r>
      <w:r>
        <w:rPr>
          <w:rFonts w:hint="eastAsia" w:ascii="仿宋" w:hAnsi="仿宋" w:eastAsia="仿宋"/>
          <w:spacing w:val="-4"/>
          <w:sz w:val="24"/>
          <w:lang w:eastAsia="zh-CN"/>
        </w:rPr>
        <w:t>）</w:t>
      </w:r>
      <w:r>
        <w:rPr>
          <w:rFonts w:ascii="仿宋" w:hAnsi="仿宋" w:eastAsia="仿宋"/>
          <w:spacing w:val="-4"/>
          <w:sz w:val="24"/>
        </w:rPr>
        <w:t>：</w:t>
      </w:r>
    </w:p>
    <w:tbl>
      <w:tblPr>
        <w:tblStyle w:val="8"/>
        <w:tblW w:w="8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4116"/>
        <w:gridCol w:w="1602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4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包号</w:t>
            </w:r>
          </w:p>
        </w:tc>
        <w:tc>
          <w:tcPr>
            <w:tcW w:w="411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采购标的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最高限价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4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411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2"/>
                <w:lang w:val="en-US" w:eastAsia="zh-CN"/>
              </w:rPr>
              <w:t xml:space="preserve">叫号屏 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0.9万元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</w:tbl>
    <w:p>
      <w:pPr>
        <w:widowControl/>
        <w:spacing w:line="360" w:lineRule="auto"/>
        <w:ind w:firstLine="464" w:firstLineChars="200"/>
        <w:rPr>
          <w:rFonts w:ascii="仿宋" w:hAnsi="仿宋" w:eastAsia="仿宋"/>
          <w:spacing w:val="-4"/>
          <w:sz w:val="24"/>
        </w:rPr>
      </w:pPr>
      <w:r>
        <w:rPr>
          <w:rFonts w:hint="eastAsia" w:ascii="仿宋" w:hAnsi="仿宋" w:eastAsia="仿宋"/>
          <w:spacing w:val="-4"/>
          <w:sz w:val="24"/>
        </w:rPr>
        <w:t>拟定供应商：</w:t>
      </w:r>
      <w:r>
        <w:rPr>
          <w:rFonts w:ascii="仿宋" w:hAnsi="仿宋" w:eastAsia="仿宋"/>
          <w:spacing w:val="-4"/>
          <w:sz w:val="24"/>
        </w:rPr>
        <w:t xml:space="preserve"> </w:t>
      </w:r>
    </w:p>
    <w:tbl>
      <w:tblPr>
        <w:tblStyle w:val="8"/>
        <w:tblW w:w="8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352"/>
        <w:gridCol w:w="3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包号</w:t>
            </w:r>
          </w:p>
        </w:tc>
        <w:tc>
          <w:tcPr>
            <w:tcW w:w="435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采购标的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拟定供应商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</w:t>
            </w:r>
          </w:p>
        </w:tc>
        <w:tc>
          <w:tcPr>
            <w:tcW w:w="435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szCs w:val="22"/>
                <w:lang w:val="en-US" w:eastAsia="zh-CN"/>
              </w:rPr>
              <w:t xml:space="preserve">叫号屏 </w:t>
            </w:r>
          </w:p>
        </w:tc>
        <w:tc>
          <w:tcPr>
            <w:tcW w:w="3480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szCs w:val="22"/>
                <w:lang w:val="en-US" w:eastAsia="zh-CN"/>
              </w:rPr>
              <w:t>成都今海兴科技有限公司</w:t>
            </w:r>
          </w:p>
        </w:tc>
      </w:tr>
      <w:bookmarkEnd w:id="1"/>
    </w:tbl>
    <w:p>
      <w:pPr>
        <w:widowControl/>
        <w:spacing w:line="360" w:lineRule="auto"/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四、资金来源：</w:t>
      </w:r>
      <w:r>
        <w:rPr>
          <w:rFonts w:hint="eastAsia" w:ascii="仿宋" w:hAnsi="仿宋" w:eastAsia="仿宋"/>
          <w:b/>
          <w:sz w:val="24"/>
          <w:szCs w:val="24"/>
        </w:rPr>
        <w:t>已落实</w:t>
      </w:r>
    </w:p>
    <w:p>
      <w:pPr>
        <w:spacing w:line="400" w:lineRule="exact"/>
        <w:ind w:firstLine="482" w:firstLineChars="200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五、供应商资格要求：</w:t>
      </w:r>
    </w:p>
    <w:p>
      <w:pPr>
        <w:pStyle w:val="12"/>
        <w:spacing w:line="440" w:lineRule="exact"/>
        <w:ind w:firstLine="600" w:firstLineChars="250"/>
        <w:rPr>
          <w:rFonts w:ascii="仿宋" w:hAnsi="仿宋" w:eastAsia="仿宋"/>
          <w:sz w:val="24"/>
        </w:rPr>
      </w:pPr>
      <w:bookmarkStart w:id="2" w:name="PO_供应商资格条件_1"/>
      <w:r>
        <w:rPr>
          <w:rFonts w:hint="eastAsia" w:ascii="仿宋" w:hAnsi="仿宋" w:eastAsia="仿宋"/>
          <w:sz w:val="24"/>
        </w:rPr>
        <w:t>1.具有独立承担民事责任的能力；</w:t>
      </w:r>
    </w:p>
    <w:p>
      <w:pPr>
        <w:tabs>
          <w:tab w:val="left" w:pos="7665"/>
        </w:tabs>
        <w:spacing w:line="440" w:lineRule="exact"/>
        <w:ind w:firstLine="600" w:firstLineChars="2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2.具有良好的商业信誉和健全的财务会计制度；</w:t>
      </w:r>
    </w:p>
    <w:p>
      <w:pPr>
        <w:tabs>
          <w:tab w:val="left" w:pos="7665"/>
        </w:tabs>
        <w:spacing w:line="440" w:lineRule="exact"/>
        <w:ind w:firstLine="600" w:firstLineChars="2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3.具有履行合同所必须的设备和专业技术能力；</w:t>
      </w:r>
    </w:p>
    <w:p>
      <w:pPr>
        <w:tabs>
          <w:tab w:val="left" w:pos="7665"/>
        </w:tabs>
        <w:spacing w:line="440" w:lineRule="exact"/>
        <w:ind w:firstLine="600" w:firstLineChars="2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4.具有依法缴纳税收和社会保障资金的良好记录；</w:t>
      </w:r>
    </w:p>
    <w:p>
      <w:pPr>
        <w:tabs>
          <w:tab w:val="left" w:pos="7665"/>
        </w:tabs>
        <w:spacing w:line="440" w:lineRule="exact"/>
        <w:ind w:firstLine="600" w:firstLineChars="2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5.参加本次采购活动前三年内，在经营活动中没有重大违法记录；</w:t>
      </w:r>
    </w:p>
    <w:p>
      <w:pPr>
        <w:pStyle w:val="12"/>
        <w:spacing w:line="440" w:lineRule="exact"/>
        <w:ind w:firstLine="600" w:firstLineChars="25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6.法律、行政法规规定的其他条件</w:t>
      </w:r>
      <w:bookmarkEnd w:id="2"/>
      <w:r>
        <w:rPr>
          <w:rFonts w:hint="eastAsia" w:ascii="仿宋" w:hAnsi="仿宋" w:eastAsia="仿宋"/>
          <w:sz w:val="24"/>
        </w:rPr>
        <w:t>。</w:t>
      </w:r>
    </w:p>
    <w:p>
      <w:pPr>
        <w:pStyle w:val="12"/>
        <w:spacing w:line="440" w:lineRule="exact"/>
        <w:ind w:firstLine="600" w:firstLineChars="250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7.</w:t>
      </w:r>
      <w:r>
        <w:rPr>
          <w:rFonts w:hint="eastAsia" w:ascii="仿宋" w:hAnsi="仿宋" w:eastAsia="仿宋"/>
          <w:sz w:val="24"/>
        </w:rPr>
        <w:t>本项目特定资格要求</w:t>
      </w:r>
      <w:r>
        <w:rPr>
          <w:rFonts w:hint="eastAsia" w:ascii="仿宋" w:hAnsi="仿宋" w:eastAsia="仿宋"/>
          <w:sz w:val="24"/>
          <w:lang w:eastAsia="zh-CN"/>
        </w:rPr>
        <w:t>：</w:t>
      </w:r>
      <w:r>
        <w:rPr>
          <w:rFonts w:hint="eastAsia" w:ascii="仿宋" w:hAnsi="仿宋" w:eastAsia="仿宋"/>
          <w:sz w:val="24"/>
          <w:lang w:val="en-US" w:eastAsia="zh-CN"/>
        </w:rPr>
        <w:t>无</w:t>
      </w:r>
    </w:p>
    <w:p>
      <w:pPr>
        <w:spacing w:line="400" w:lineRule="exact"/>
        <w:ind w:firstLine="482" w:firstLineChars="200"/>
        <w:rPr>
          <w:rFonts w:ascii="仿宋" w:hAnsi="仿宋" w:eastAsia="仿宋"/>
          <w:b/>
          <w:bCs/>
          <w:sz w:val="24"/>
          <w:szCs w:val="24"/>
        </w:rPr>
      </w:pPr>
      <w:bookmarkStart w:id="3" w:name="PO_默认文件内容_2"/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六</w:t>
      </w:r>
      <w:r>
        <w:rPr>
          <w:rFonts w:hint="eastAsia" w:ascii="仿宋" w:hAnsi="仿宋" w:eastAsia="仿宋"/>
          <w:b/>
          <w:bCs/>
          <w:sz w:val="24"/>
          <w:szCs w:val="24"/>
        </w:rPr>
        <w:t>、报价有效期：报价后90天。</w:t>
      </w:r>
    </w:p>
    <w:p>
      <w:pPr>
        <w:spacing w:line="400" w:lineRule="exact"/>
        <w:ind w:firstLine="482" w:firstLineChars="200"/>
        <w:rPr>
          <w:rFonts w:hint="eastAsia" w:ascii="仿宋" w:hAnsi="仿宋" w:eastAsia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七</w:t>
      </w:r>
      <w:r>
        <w:rPr>
          <w:rFonts w:hint="eastAsia" w:ascii="仿宋" w:hAnsi="仿宋" w:eastAsia="仿宋"/>
          <w:b/>
          <w:bCs/>
          <w:sz w:val="24"/>
          <w:szCs w:val="24"/>
        </w:rPr>
        <w:t>、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响应</w:t>
      </w:r>
      <w:r>
        <w:rPr>
          <w:rFonts w:hint="eastAsia" w:ascii="仿宋" w:hAnsi="仿宋" w:eastAsia="仿宋"/>
          <w:b/>
          <w:bCs/>
          <w:sz w:val="24"/>
          <w:szCs w:val="24"/>
        </w:rPr>
        <w:t>文件正本一份，副本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仿宋" w:hAnsi="仿宋" w:eastAsia="仿宋"/>
          <w:b/>
          <w:bCs/>
          <w:sz w:val="24"/>
          <w:szCs w:val="24"/>
        </w:rPr>
        <w:t>份</w:t>
      </w: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。</w:t>
      </w:r>
    </w:p>
    <w:p>
      <w:pPr>
        <w:spacing w:line="400" w:lineRule="exact"/>
        <w:ind w:firstLine="482" w:firstLineChars="200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八</w:t>
      </w:r>
      <w:r>
        <w:rPr>
          <w:rFonts w:hint="eastAsia" w:ascii="仿宋" w:hAnsi="仿宋" w:eastAsia="仿宋"/>
          <w:b/>
          <w:bCs/>
          <w:sz w:val="24"/>
          <w:szCs w:val="24"/>
        </w:rPr>
        <w:t>、</w:t>
      </w:r>
      <w:bookmarkEnd w:id="3"/>
      <w:r>
        <w:rPr>
          <w:rFonts w:hint="eastAsia" w:ascii="仿宋" w:hAnsi="仿宋" w:eastAsia="仿宋"/>
          <w:b/>
          <w:bCs/>
          <w:sz w:val="24"/>
          <w:szCs w:val="24"/>
        </w:rPr>
        <w:t>递交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响应</w:t>
      </w:r>
      <w:r>
        <w:rPr>
          <w:rFonts w:hint="eastAsia" w:ascii="仿宋" w:hAnsi="仿宋" w:eastAsia="仿宋"/>
          <w:b/>
          <w:bCs/>
          <w:sz w:val="24"/>
          <w:szCs w:val="24"/>
        </w:rPr>
        <w:t>文件截止时间地点：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时间：</w:t>
      </w:r>
      <w:r>
        <w:rPr>
          <w:rFonts w:ascii="仿宋" w:hAnsi="仿宋" w:eastAsia="仿宋"/>
          <w:sz w:val="24"/>
          <w:szCs w:val="24"/>
        </w:rPr>
        <w:t>202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21</w:t>
      </w:r>
      <w:r>
        <w:rPr>
          <w:rFonts w:hint="eastAsia" w:ascii="仿宋" w:hAnsi="仿宋" w:eastAsia="仿宋"/>
          <w:sz w:val="24"/>
          <w:szCs w:val="24"/>
        </w:rPr>
        <w:t>日上午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14;30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（北京时间）</w:t>
      </w:r>
    </w:p>
    <w:p>
      <w:pPr>
        <w:spacing w:line="400" w:lineRule="exact"/>
        <w:ind w:firstLine="480" w:firstLineChars="200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 xml:space="preserve">地点: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金堂县第一人民医院行政四楼会议室</w:t>
      </w:r>
    </w:p>
    <w:p>
      <w:pPr>
        <w:spacing w:line="400" w:lineRule="exact"/>
        <w:ind w:firstLine="482" w:firstLineChars="200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九</w:t>
      </w:r>
      <w:r>
        <w:rPr>
          <w:rFonts w:hint="eastAsia" w:ascii="仿宋" w:hAnsi="仿宋" w:eastAsia="仿宋"/>
          <w:b/>
          <w:bCs/>
          <w:sz w:val="24"/>
          <w:szCs w:val="24"/>
        </w:rPr>
        <w:t>、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开标</w:t>
      </w:r>
      <w:r>
        <w:rPr>
          <w:rFonts w:hint="eastAsia" w:ascii="仿宋" w:hAnsi="仿宋" w:eastAsia="仿宋"/>
          <w:b/>
          <w:bCs/>
          <w:sz w:val="24"/>
          <w:szCs w:val="24"/>
        </w:rPr>
        <w:t>时间及地点：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时间： </w:t>
      </w:r>
      <w:r>
        <w:rPr>
          <w:rFonts w:ascii="仿宋" w:hAnsi="仿宋" w:eastAsia="仿宋"/>
          <w:sz w:val="24"/>
          <w:szCs w:val="24"/>
        </w:rPr>
        <w:t>202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21</w:t>
      </w:r>
      <w:r>
        <w:rPr>
          <w:rFonts w:hint="eastAsia" w:ascii="仿宋" w:hAnsi="仿宋" w:eastAsia="仿宋"/>
          <w:sz w:val="24"/>
          <w:szCs w:val="24"/>
        </w:rPr>
        <w:t>日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下</w:t>
      </w:r>
      <w:r>
        <w:rPr>
          <w:rFonts w:hint="eastAsia" w:ascii="仿宋" w:hAnsi="仿宋" w:eastAsia="仿宋"/>
          <w:sz w:val="24"/>
          <w:szCs w:val="24"/>
        </w:rPr>
        <w:t>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14:30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（北京时间）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地点: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金堂县第一人民医院行政四楼会议室</w:t>
      </w:r>
    </w:p>
    <w:p>
      <w:pPr>
        <w:widowControl/>
        <w:spacing w:line="360" w:lineRule="auto"/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十、</w:t>
      </w:r>
      <w:r>
        <w:rPr>
          <w:rFonts w:ascii="仿宋" w:hAnsi="仿宋" w:eastAsia="仿宋"/>
          <w:b/>
          <w:sz w:val="24"/>
          <w:szCs w:val="24"/>
        </w:rPr>
        <w:t>联系人及联系电话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采 购 人：金堂县第一人民医院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地    址：成都市金堂县金广路886号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联 系 人：廖老师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联系电话：</w:t>
      </w:r>
      <w:r>
        <w:rPr>
          <w:rFonts w:ascii="仿宋" w:hAnsi="仿宋" w:eastAsia="仿宋"/>
          <w:sz w:val="24"/>
          <w:szCs w:val="24"/>
        </w:rPr>
        <w:t>028-61568771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spacing w:line="400" w:lineRule="exact"/>
        <w:ind w:firstLine="803" w:firstLineChars="200"/>
        <w:jc w:val="center"/>
        <w:rPr>
          <w:rFonts w:hint="default" w:ascii="仿宋" w:hAnsi="仿宋" w:eastAsia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/>
          <w:b/>
          <w:bCs/>
          <w:sz w:val="40"/>
          <w:szCs w:val="40"/>
          <w:lang w:val="en-US" w:eastAsia="zh-CN"/>
        </w:rPr>
        <w:t>第二章 项目要求</w:t>
      </w:r>
    </w:p>
    <w:p>
      <w:pPr>
        <w:pStyle w:val="12"/>
        <w:spacing w:line="440" w:lineRule="exact"/>
        <w:ind w:firstLine="602" w:firstLineChars="250"/>
        <w:rPr>
          <w:rFonts w:hint="eastAsia" w:ascii="仿宋" w:hAnsi="仿宋" w:eastAsia="仿宋" w:cs="Times New Roman"/>
          <w:b/>
          <w:bCs/>
          <w:sz w:val="24"/>
        </w:rPr>
      </w:pPr>
      <w:r>
        <w:rPr>
          <w:rFonts w:hint="eastAsia" w:ascii="仿宋" w:hAnsi="仿宋" w:eastAsia="仿宋" w:cs="Times New Roman"/>
          <w:b/>
          <w:bCs/>
          <w:sz w:val="24"/>
        </w:rPr>
        <w:t>一、项目内容：</w:t>
      </w:r>
    </w:p>
    <w:p>
      <w:pPr>
        <w:pStyle w:val="12"/>
        <w:spacing w:line="440" w:lineRule="exact"/>
        <w:ind w:firstLine="600" w:firstLineChars="250"/>
        <w:rPr>
          <w:rFonts w:hint="eastAsia" w:ascii="仿宋" w:hAnsi="仿宋" w:eastAsia="仿宋" w:cs="Times New Roman"/>
          <w:sz w:val="24"/>
          <w:lang w:val="en-US" w:eastAsia="zh-CN"/>
        </w:rPr>
      </w:pPr>
      <w:r>
        <w:rPr>
          <w:rFonts w:hint="default" w:ascii="仿宋" w:hAnsi="仿宋" w:eastAsia="仿宋" w:cs="Times New Roman"/>
          <w:sz w:val="24"/>
        </w:rPr>
        <w:t>项目名称：</w:t>
      </w:r>
      <w:r>
        <w:rPr>
          <w:rFonts w:hint="eastAsia" w:ascii="仿宋" w:hAnsi="仿宋" w:eastAsia="仿宋" w:cs="Times New Roman"/>
          <w:sz w:val="24"/>
          <w:lang w:val="en-US" w:eastAsia="zh-CN"/>
        </w:rPr>
        <w:t>叫号屏采购项目</w:t>
      </w:r>
    </w:p>
    <w:p>
      <w:pPr>
        <w:pStyle w:val="12"/>
        <w:spacing w:line="440" w:lineRule="exact"/>
        <w:ind w:firstLine="600" w:firstLineChars="250"/>
        <w:rPr>
          <w:rFonts w:hint="eastAsia" w:ascii="仿宋" w:hAnsi="仿宋" w:eastAsia="仿宋" w:cs="Times New Roman"/>
          <w:sz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项目预算：0.9万元，最高限价0.9万元。</w:t>
      </w:r>
    </w:p>
    <w:p>
      <w:pPr>
        <w:pStyle w:val="12"/>
        <w:spacing w:line="440" w:lineRule="exact"/>
        <w:ind w:firstLine="600" w:firstLineChars="250"/>
        <w:rPr>
          <w:rFonts w:hint="default" w:ascii="仿宋" w:hAnsi="仿宋" w:eastAsia="仿宋" w:cs="Times New Roman"/>
          <w:sz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数量：3台。</w:t>
      </w:r>
      <w:bookmarkStart w:id="4" w:name="_GoBack"/>
      <w:bookmarkEnd w:id="4"/>
    </w:p>
    <w:p>
      <w:pPr>
        <w:pStyle w:val="12"/>
        <w:numPr>
          <w:ilvl w:val="0"/>
          <w:numId w:val="2"/>
        </w:numPr>
        <w:spacing w:line="440" w:lineRule="exact"/>
        <w:ind w:left="0" w:leftChars="0" w:firstLine="420" w:firstLineChars="0"/>
        <w:rPr>
          <w:rFonts w:hint="eastAsia" w:ascii="仿宋" w:hAnsi="仿宋" w:eastAsia="仿宋" w:cs="Times New Roman"/>
          <w:b/>
          <w:bCs/>
          <w:sz w:val="24"/>
        </w:rPr>
      </w:pPr>
      <w:r>
        <w:rPr>
          <w:rFonts w:hint="eastAsia" w:ascii="仿宋" w:hAnsi="仿宋" w:eastAsia="仿宋" w:cs="Times New Roman"/>
          <w:b/>
          <w:bCs/>
          <w:sz w:val="24"/>
          <w:lang w:val="en-US" w:eastAsia="zh-CN"/>
        </w:rPr>
        <w:t>标的参数</w:t>
      </w:r>
      <w:r>
        <w:rPr>
          <w:rFonts w:hint="default" w:ascii="仿宋" w:hAnsi="仿宋" w:eastAsia="仿宋" w:cs="Times New Roman"/>
          <w:b/>
          <w:bCs/>
          <w:sz w:val="24"/>
        </w:rPr>
        <w:t>要求：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firstLine="0" w:firstLineChars="0"/>
        <w:jc w:val="both"/>
        <w:textAlignment w:val="auto"/>
        <w:rPr>
          <w:rFonts w:hint="eastAsia" w:ascii="仿宋" w:hAnsi="仿宋" w:eastAsia="仿宋" w:cs="Times New Roman"/>
          <w:sz w:val="24"/>
          <w:lang w:eastAsia="zh-CN"/>
        </w:rPr>
      </w:pPr>
      <w:r>
        <w:rPr>
          <w:rFonts w:hint="eastAsia" w:ascii="仿宋" w:hAnsi="仿宋" w:eastAsia="仿宋" w:cs="Times New Roman"/>
          <w:sz w:val="24"/>
          <w:lang w:eastAsia="zh-CN"/>
        </w:rPr>
        <w:t>显示屏尺寸:≥2</w:t>
      </w:r>
      <w:r>
        <w:rPr>
          <w:rFonts w:hint="default" w:ascii="仿宋" w:hAnsi="仿宋" w:eastAsia="仿宋" w:cs="Times New Roman"/>
          <w:sz w:val="24"/>
          <w:lang w:eastAsia="zh-CN"/>
        </w:rPr>
        <w:t>2</w:t>
      </w:r>
      <w:r>
        <w:rPr>
          <w:rFonts w:hint="eastAsia" w:ascii="仿宋" w:hAnsi="仿宋" w:eastAsia="仿宋" w:cs="Times New Roman"/>
          <w:sz w:val="24"/>
          <w:lang w:eastAsia="zh-CN"/>
        </w:rPr>
        <w:t>英寸；处理器要求：</w:t>
      </w:r>
      <w:r>
        <w:rPr>
          <w:rFonts w:hint="default" w:ascii="仿宋" w:hAnsi="仿宋" w:eastAsia="仿宋" w:cs="Times New Roman"/>
          <w:sz w:val="24"/>
          <w:lang w:eastAsia="zh-CN"/>
        </w:rPr>
        <w:t>≥</w:t>
      </w:r>
      <w:r>
        <w:rPr>
          <w:rFonts w:hint="eastAsia" w:ascii="仿宋" w:hAnsi="仿宋" w:eastAsia="仿宋" w:cs="Times New Roman"/>
          <w:sz w:val="24"/>
          <w:lang w:eastAsia="zh-CN"/>
        </w:rPr>
        <w:t>四核，1.5GHZ；</w:t>
      </w:r>
      <w:r>
        <w:rPr>
          <w:rFonts w:hint="eastAsia" w:ascii="仿宋" w:hAnsi="仿宋" w:eastAsia="仿宋" w:cs="Times New Roman"/>
          <w:sz w:val="24"/>
          <w:lang w:eastAsia="zh-CN"/>
        </w:rPr>
        <w:br w:type="textWrapping"/>
      </w:r>
      <w:r>
        <w:rPr>
          <w:rFonts w:hint="eastAsia" w:ascii="仿宋" w:hAnsi="仿宋" w:eastAsia="仿宋" w:cs="Times New Roman"/>
          <w:sz w:val="24"/>
          <w:lang w:eastAsia="zh-CN"/>
        </w:rPr>
        <w:t>内存要求: ≥1GB；外存储：</w:t>
      </w:r>
      <w:r>
        <w:rPr>
          <w:rFonts w:hint="default" w:ascii="仿宋" w:hAnsi="仿宋" w:eastAsia="仿宋" w:cs="Times New Roman"/>
          <w:sz w:val="24"/>
          <w:lang w:eastAsia="zh-CN"/>
        </w:rPr>
        <w:t>≥</w:t>
      </w:r>
      <w:r>
        <w:rPr>
          <w:rFonts w:hint="eastAsia" w:ascii="仿宋" w:hAnsi="仿宋" w:eastAsia="仿宋" w:cs="Times New Roman"/>
          <w:sz w:val="24"/>
          <w:lang w:eastAsia="zh-CN"/>
        </w:rPr>
        <w:t>8GB；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firstLine="0" w:firstLineChars="0"/>
        <w:jc w:val="both"/>
        <w:textAlignment w:val="auto"/>
        <w:rPr>
          <w:rFonts w:hint="eastAsia" w:ascii="仿宋" w:hAnsi="仿宋" w:eastAsia="仿宋" w:cs="Times New Roman"/>
          <w:sz w:val="24"/>
          <w:lang w:eastAsia="zh-CN"/>
        </w:rPr>
      </w:pPr>
      <w:r>
        <w:rPr>
          <w:rFonts w:hint="eastAsia" w:ascii="仿宋" w:hAnsi="仿宋" w:eastAsia="仿宋" w:cs="Times New Roman"/>
          <w:sz w:val="24"/>
          <w:lang w:eastAsia="zh-CN"/>
        </w:rPr>
        <w:t>操作系统：支持Android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firstLine="0" w:firstLineChars="0"/>
        <w:jc w:val="both"/>
        <w:textAlignment w:val="auto"/>
        <w:rPr>
          <w:rFonts w:hint="eastAsia" w:ascii="仿宋" w:hAnsi="仿宋" w:eastAsia="仿宋" w:cs="Times New Roman"/>
          <w:sz w:val="24"/>
          <w:lang w:eastAsia="zh-CN"/>
        </w:rPr>
      </w:pPr>
      <w:r>
        <w:rPr>
          <w:rFonts w:hint="eastAsia" w:ascii="仿宋" w:hAnsi="仿宋" w:eastAsia="仿宋" w:cs="Times New Roman"/>
          <w:sz w:val="24"/>
          <w:lang w:eastAsia="zh-CN"/>
        </w:rPr>
        <w:t>分辨率：</w:t>
      </w:r>
      <w:r>
        <w:rPr>
          <w:rFonts w:hint="default" w:ascii="仿宋" w:hAnsi="仿宋" w:eastAsia="仿宋" w:cs="Times New Roman"/>
          <w:sz w:val="24"/>
          <w:lang w:eastAsia="zh-CN"/>
        </w:rPr>
        <w:t>≥</w:t>
      </w:r>
      <w:r>
        <w:rPr>
          <w:rFonts w:hint="eastAsia" w:ascii="仿宋" w:hAnsi="仿宋" w:eastAsia="仿宋" w:cs="Times New Roman"/>
          <w:sz w:val="24"/>
          <w:lang w:eastAsia="zh-CN"/>
        </w:rPr>
        <w:t>1920*1080；亮度</w:t>
      </w:r>
      <w:r>
        <w:rPr>
          <w:rFonts w:hint="default" w:ascii="仿宋" w:hAnsi="仿宋" w:eastAsia="仿宋" w:cs="Times New Roman"/>
          <w:sz w:val="24"/>
          <w:lang w:eastAsia="zh-CN"/>
        </w:rPr>
        <w:t>≥</w:t>
      </w:r>
      <w:r>
        <w:rPr>
          <w:rFonts w:hint="eastAsia" w:ascii="仿宋" w:hAnsi="仿宋" w:eastAsia="仿宋" w:cs="Times New Roman"/>
          <w:sz w:val="24"/>
          <w:lang w:eastAsia="zh-CN"/>
        </w:rPr>
        <w:t>250 cd/m²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firstLine="0" w:firstLineChars="0"/>
        <w:jc w:val="both"/>
        <w:textAlignment w:val="auto"/>
        <w:rPr>
          <w:rFonts w:hint="eastAsia" w:ascii="仿宋" w:hAnsi="仿宋" w:eastAsia="仿宋" w:cs="Times New Roman"/>
          <w:sz w:val="24"/>
          <w:lang w:eastAsia="zh-CN"/>
        </w:rPr>
      </w:pPr>
      <w:r>
        <w:rPr>
          <w:rFonts w:hint="eastAsia" w:ascii="仿宋" w:hAnsi="仿宋" w:eastAsia="仿宋" w:cs="Times New Roman"/>
          <w:sz w:val="24"/>
          <w:lang w:eastAsia="zh-CN"/>
        </w:rPr>
        <w:t>音频接口：3.5mm音频；数据接口：USB2.0*2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firstLine="0" w:firstLineChars="0"/>
        <w:jc w:val="both"/>
        <w:textAlignment w:val="auto"/>
        <w:rPr>
          <w:rFonts w:hint="eastAsia" w:ascii="仿宋" w:hAnsi="仿宋" w:eastAsia="仿宋" w:cs="Times New Roman"/>
          <w:sz w:val="24"/>
          <w:lang w:eastAsia="zh-CN"/>
        </w:rPr>
      </w:pPr>
      <w:r>
        <w:rPr>
          <w:rFonts w:hint="eastAsia" w:ascii="仿宋" w:hAnsi="仿宋" w:eastAsia="仿宋" w:cs="Times New Roman"/>
          <w:sz w:val="24"/>
          <w:lang w:eastAsia="zh-CN"/>
        </w:rPr>
        <w:t>通信接口：10/100Mbps音频格式支持:MP3/WMA/AAC；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firstLine="0" w:firstLineChars="0"/>
        <w:jc w:val="both"/>
        <w:textAlignment w:val="auto"/>
        <w:rPr>
          <w:rFonts w:hint="eastAsia" w:ascii="仿宋" w:hAnsi="仿宋" w:eastAsia="仿宋" w:cs="Times New Roman"/>
          <w:sz w:val="24"/>
          <w:lang w:eastAsia="zh-CN"/>
        </w:rPr>
      </w:pPr>
      <w:r>
        <w:rPr>
          <w:rFonts w:hint="eastAsia" w:ascii="仿宋" w:hAnsi="仿宋" w:eastAsia="仿宋" w:cs="Times New Roman"/>
          <w:sz w:val="24"/>
          <w:lang w:eastAsia="zh-CN"/>
        </w:rPr>
        <w:t>视频格式支持:RMVB/AVI/MPG/MKV/VOB/MP4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firstLine="0" w:firstLineChars="0"/>
        <w:jc w:val="both"/>
        <w:textAlignment w:val="auto"/>
        <w:rPr>
          <w:rFonts w:hint="eastAsia" w:ascii="仿宋" w:hAnsi="仿宋" w:eastAsia="仿宋" w:cs="Times New Roman"/>
          <w:sz w:val="24"/>
          <w:lang w:eastAsia="zh-CN"/>
        </w:rPr>
      </w:pPr>
      <w:r>
        <w:rPr>
          <w:rFonts w:hint="eastAsia" w:ascii="仿宋" w:hAnsi="仿宋" w:eastAsia="仿宋" w:cs="Times New Roman"/>
          <w:sz w:val="24"/>
          <w:lang w:eastAsia="zh-CN"/>
        </w:rPr>
        <w:t>声音输出：不低于8Ω/2W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firstLine="0" w:firstLineChars="0"/>
        <w:jc w:val="both"/>
        <w:textAlignment w:val="auto"/>
        <w:rPr>
          <w:rFonts w:hint="eastAsia" w:ascii="仿宋" w:hAnsi="仿宋" w:eastAsia="仿宋" w:cs="Times New Roman"/>
          <w:sz w:val="24"/>
          <w:lang w:eastAsia="zh-CN"/>
        </w:rPr>
      </w:pPr>
      <w:r>
        <w:rPr>
          <w:rFonts w:hint="eastAsia" w:ascii="仿宋" w:hAnsi="仿宋" w:eastAsia="仿宋" w:cs="Times New Roman"/>
          <w:sz w:val="24"/>
          <w:lang w:eastAsia="zh-CN"/>
        </w:rPr>
        <w:t>支持远程定时开关机、远程控制音量、远程重启等功能；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firstLine="0" w:firstLineChars="0"/>
        <w:jc w:val="both"/>
        <w:textAlignment w:val="auto"/>
        <w:rPr>
          <w:rFonts w:hint="eastAsia" w:ascii="仿宋" w:hAnsi="仿宋" w:eastAsia="仿宋" w:cs="Times New Roman"/>
          <w:sz w:val="24"/>
          <w:lang w:eastAsia="zh-CN"/>
        </w:rPr>
      </w:pPr>
      <w:r>
        <w:rPr>
          <w:rFonts w:hint="eastAsia" w:ascii="仿宋" w:hAnsi="仿宋" w:eastAsia="仿宋" w:cs="Times New Roman"/>
          <w:sz w:val="24"/>
          <w:lang w:eastAsia="zh-CN"/>
        </w:rPr>
        <w:t>外壳要求：考虑医用环境中设备应具备可消毒，所投显示设备的外壳材料具备抗菌特性。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/>
        <w:jc w:val="both"/>
        <w:textAlignment w:val="auto"/>
        <w:rPr>
          <w:rFonts w:hint="eastAsia" w:ascii="仿宋" w:hAnsi="仿宋" w:eastAsia="仿宋" w:cs="Times New Roman"/>
          <w:sz w:val="24"/>
          <w:lang w:eastAsia="zh-CN"/>
        </w:rPr>
      </w:pPr>
      <w:r>
        <w:rPr>
          <w:rFonts w:hint="eastAsia" w:ascii="仿宋" w:hAnsi="仿宋" w:eastAsia="仿宋" w:cs="Times New Roman"/>
          <w:sz w:val="24"/>
          <w:lang w:eastAsia="zh-CN"/>
        </w:rPr>
        <w:t>（</w:t>
      </w:r>
      <w:r>
        <w:rPr>
          <w:rFonts w:hint="eastAsia" w:ascii="仿宋" w:hAnsi="仿宋" w:eastAsia="仿宋" w:cs="Times New Roman"/>
          <w:sz w:val="24"/>
          <w:lang w:val="en-US" w:eastAsia="zh-CN"/>
        </w:rPr>
        <w:t>10</w:t>
      </w:r>
      <w:r>
        <w:rPr>
          <w:rFonts w:hint="eastAsia" w:ascii="仿宋" w:hAnsi="仿宋" w:eastAsia="仿宋" w:cs="Times New Roman"/>
          <w:sz w:val="24"/>
          <w:lang w:eastAsia="zh-CN"/>
        </w:rPr>
        <w:t>）安全性要求：每个终端需具备证书授权功能，防止恶意内容篡改，保证稳定发布。安装在各个尺寸一体机上，主要解决设备安全，防止病毒攻击、防止内容非法下载、防止网络盗链。支持设备自动安全检测，支持自动内核更新等功能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/>
        <w:jc w:val="both"/>
        <w:textAlignment w:val="auto"/>
        <w:rPr>
          <w:rFonts w:hint="eastAsia" w:ascii="仿宋" w:hAnsi="仿宋" w:eastAsia="仿宋" w:cs="Times New Roman"/>
          <w:sz w:val="24"/>
          <w:lang w:eastAsia="zh-CN"/>
        </w:rPr>
      </w:pPr>
      <w:r>
        <w:rPr>
          <w:rFonts w:hint="eastAsia" w:ascii="仿宋" w:hAnsi="仿宋" w:eastAsia="仿宋" w:cs="Times New Roman"/>
          <w:sz w:val="24"/>
          <w:lang w:eastAsia="zh-CN"/>
        </w:rPr>
        <w:t>（</w:t>
      </w:r>
      <w:r>
        <w:rPr>
          <w:rFonts w:hint="eastAsia" w:ascii="仿宋" w:hAnsi="仿宋" w:eastAsia="仿宋" w:cs="Times New Roman"/>
          <w:sz w:val="24"/>
          <w:lang w:val="en-US" w:eastAsia="zh-CN"/>
        </w:rPr>
        <w:t>11</w:t>
      </w:r>
      <w:r>
        <w:rPr>
          <w:rFonts w:hint="eastAsia" w:ascii="仿宋" w:hAnsi="仿宋" w:eastAsia="仿宋" w:cs="Times New Roman"/>
          <w:sz w:val="24"/>
          <w:lang w:eastAsia="zh-CN"/>
        </w:rPr>
        <w:t>）宣教显示功能：支持多区域分屏显示，各区显示内容不同，模板自定义调节。支持智能化、视频化的门诊健康教育功能，支持展示健康宣教二维码，支持患者移动端设备如手机访问及使用。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/>
        <w:jc w:val="both"/>
        <w:textAlignment w:val="auto"/>
        <w:rPr>
          <w:rFonts w:hint="eastAsia" w:ascii="仿宋" w:hAnsi="仿宋" w:eastAsia="仿宋" w:cs="Times New Roman"/>
          <w:b/>
          <w:bCs/>
          <w:sz w:val="24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（12）与医院原有叫号服务端兼容。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jc w:val="both"/>
        <w:textAlignment w:val="auto"/>
        <w:rPr>
          <w:rFonts w:hint="eastAsia" w:ascii="仿宋" w:hAnsi="仿宋" w:eastAsia="仿宋" w:cs="Times New Roman"/>
          <w:b/>
          <w:bCs/>
          <w:sz w:val="24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4"/>
          <w:lang w:val="en-US" w:eastAsia="zh-CN"/>
        </w:rPr>
        <w:t>商务要求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/>
        <w:jc w:val="both"/>
        <w:textAlignment w:val="auto"/>
        <w:rPr>
          <w:rFonts w:hint="default" w:ascii="仿宋" w:hAnsi="仿宋" w:eastAsia="仿宋" w:cs="Times New Roman"/>
          <w:sz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（1）付款方式：货物安装调试完毕后（经过采购人验收合格），采购人收到供应商发票之次日起 30 日内付全款。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/>
        <w:jc w:val="both"/>
        <w:textAlignment w:val="auto"/>
        <w:rPr>
          <w:rFonts w:hint="default" w:ascii="仿宋" w:hAnsi="仿宋" w:eastAsia="仿宋" w:cs="Times New Roman"/>
          <w:sz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（2）质保期：不低于：1年。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/>
        <w:jc w:val="both"/>
        <w:textAlignment w:val="auto"/>
        <w:rPr>
          <w:rFonts w:hint="default" w:ascii="仿宋" w:hAnsi="仿宋" w:eastAsia="仿宋" w:cs="Times New Roman"/>
          <w:sz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（3）交付时间：合同签订后20个工作日内。</w:t>
      </w:r>
    </w:p>
    <w:p>
      <w:pPr>
        <w:pStyle w:val="12"/>
        <w:numPr>
          <w:ilvl w:val="0"/>
          <w:numId w:val="0"/>
        </w:numPr>
        <w:spacing w:line="440" w:lineRule="exact"/>
        <w:rPr>
          <w:rFonts w:hint="eastAsia" w:ascii="仿宋" w:hAnsi="仿宋" w:eastAsia="仿宋" w:cs="Times New Roman"/>
          <w:b/>
          <w:bCs/>
          <w:sz w:val="24"/>
        </w:rPr>
      </w:pPr>
      <w:r>
        <w:rPr>
          <w:rFonts w:hint="eastAsia" w:ascii="仿宋" w:hAnsi="仿宋" w:eastAsia="仿宋" w:cs="Times New Roman"/>
          <w:b/>
          <w:bCs/>
          <w:sz w:val="24"/>
        </w:rPr>
        <w:t>二、报名需提供的资料：</w:t>
      </w:r>
      <w:r>
        <w:rPr>
          <w:rFonts w:hint="default" w:ascii="仿宋" w:hAnsi="仿宋" w:eastAsia="仿宋" w:cs="Times New Roman"/>
          <w:b/>
          <w:bCs/>
          <w:sz w:val="24"/>
        </w:rPr>
        <w:t>(以下资料需加盖公司鲜公章)</w:t>
      </w:r>
    </w:p>
    <w:p>
      <w:pPr>
        <w:pStyle w:val="12"/>
        <w:spacing w:line="440" w:lineRule="exact"/>
        <w:ind w:firstLine="600" w:firstLineChars="250"/>
        <w:rPr>
          <w:rFonts w:hint="eastAsia" w:ascii="仿宋" w:hAnsi="仿宋" w:eastAsia="仿宋" w:cs="Times New Roman"/>
          <w:sz w:val="24"/>
        </w:rPr>
      </w:pPr>
      <w:r>
        <w:rPr>
          <w:rFonts w:hint="default" w:ascii="仿宋" w:hAnsi="仿宋" w:eastAsia="仿宋" w:cs="Times New Roman"/>
          <w:sz w:val="24"/>
        </w:rPr>
        <w:t>（一）公司营业执照（复印件）</w:t>
      </w:r>
    </w:p>
    <w:p>
      <w:pPr>
        <w:pStyle w:val="12"/>
        <w:spacing w:line="440" w:lineRule="exact"/>
        <w:ind w:firstLine="600" w:firstLineChars="250"/>
        <w:rPr>
          <w:rFonts w:hint="eastAsia" w:ascii="仿宋" w:hAnsi="仿宋" w:eastAsia="仿宋" w:cs="Times New Roman"/>
          <w:sz w:val="24"/>
        </w:rPr>
      </w:pPr>
      <w:r>
        <w:rPr>
          <w:rFonts w:hint="default" w:ascii="仿宋" w:hAnsi="仿宋" w:eastAsia="仿宋" w:cs="Times New Roman"/>
          <w:sz w:val="24"/>
        </w:rPr>
        <w:t>（二）非法定代表人报名时提供法定代表人授权书原件</w:t>
      </w:r>
    </w:p>
    <w:p>
      <w:pPr>
        <w:pStyle w:val="12"/>
        <w:spacing w:line="440" w:lineRule="exact"/>
        <w:ind w:firstLine="600" w:firstLineChars="250"/>
        <w:rPr>
          <w:rFonts w:hint="default" w:ascii="仿宋" w:hAnsi="仿宋" w:eastAsia="仿宋" w:cs="Times New Roman"/>
          <w:sz w:val="24"/>
        </w:rPr>
      </w:pPr>
      <w:r>
        <w:rPr>
          <w:rFonts w:hint="default" w:ascii="仿宋" w:hAnsi="仿宋" w:eastAsia="仿宋" w:cs="Times New Roman"/>
          <w:sz w:val="24"/>
        </w:rPr>
        <w:t>（三）法定代表人及被授权人的身份证复印件（正反面）</w:t>
      </w:r>
    </w:p>
    <w:p>
      <w:pPr>
        <w:pStyle w:val="12"/>
        <w:spacing w:line="440" w:lineRule="exact"/>
        <w:ind w:firstLine="600" w:firstLineChars="250"/>
        <w:rPr>
          <w:rFonts w:hint="default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  <w:lang w:eastAsia="zh-CN"/>
        </w:rPr>
        <w:t>（</w:t>
      </w:r>
      <w:r>
        <w:rPr>
          <w:rFonts w:hint="eastAsia" w:ascii="仿宋" w:hAnsi="仿宋" w:eastAsia="仿宋" w:cs="Times New Roman"/>
          <w:sz w:val="24"/>
          <w:lang w:val="en-US" w:eastAsia="zh-CN"/>
        </w:rPr>
        <w:t>四</w:t>
      </w:r>
      <w:r>
        <w:rPr>
          <w:rFonts w:hint="eastAsia" w:ascii="仿宋" w:hAnsi="仿宋" w:eastAsia="仿宋" w:cs="Times New Roman"/>
          <w:sz w:val="24"/>
          <w:lang w:eastAsia="zh-CN"/>
        </w:rPr>
        <w:t>）</w:t>
      </w:r>
      <w:r>
        <w:rPr>
          <w:rFonts w:hint="default" w:ascii="仿宋" w:hAnsi="仿宋" w:eastAsia="仿宋" w:cs="Times New Roman"/>
          <w:sz w:val="24"/>
        </w:rPr>
        <w:t>具备该项目资质的证明材料</w:t>
      </w:r>
    </w:p>
    <w:p>
      <w:pPr>
        <w:pStyle w:val="12"/>
        <w:spacing w:line="440" w:lineRule="exact"/>
        <w:ind w:firstLine="600" w:firstLineChars="250"/>
        <w:rPr>
          <w:rFonts w:hint="default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（五）金堂县第一人民医院院内采购项目报名表（格式见官网附件）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23" w:firstLineChars="300"/>
        <w:jc w:val="both"/>
        <w:rPr>
          <w:rFonts w:hint="eastAsia" w:ascii="仿宋" w:hAnsi="仿宋" w:eastAsia="仿宋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24"/>
          <w:szCs w:val="24"/>
          <w:lang w:val="en-US" w:eastAsia="zh-CN" w:bidi="ar-SA"/>
        </w:rPr>
        <w:t>报名资料以PDF扫描件的形式发送到指定邮箱（931845265@qq.com）</w:t>
      </w:r>
    </w:p>
    <w:p>
      <w:pPr>
        <w:pStyle w:val="12"/>
        <w:spacing w:line="440" w:lineRule="exact"/>
        <w:ind w:firstLine="602" w:firstLineChars="250"/>
        <w:rPr>
          <w:rFonts w:hint="eastAsia" w:ascii="仿宋" w:hAnsi="仿宋" w:eastAsia="仿宋" w:cs="Times New Roman"/>
          <w:b/>
          <w:bCs/>
          <w:sz w:val="24"/>
        </w:rPr>
      </w:pPr>
      <w:r>
        <w:rPr>
          <w:rFonts w:hint="eastAsia" w:ascii="仿宋" w:hAnsi="仿宋" w:eastAsia="仿宋" w:cs="Times New Roman"/>
          <w:b/>
          <w:bCs/>
          <w:sz w:val="24"/>
        </w:rPr>
        <w:t>三、谈价需提交的资料</w:t>
      </w:r>
      <w:r>
        <w:rPr>
          <w:rFonts w:hint="default" w:ascii="仿宋" w:hAnsi="仿宋" w:eastAsia="仿宋" w:cs="Times New Roman"/>
          <w:b/>
          <w:bCs/>
          <w:sz w:val="24"/>
        </w:rPr>
        <w:t>：(以下资料需加盖公司鲜公章，并密封)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（一）响应文件正本一份，副本一份，需加盖公司鲜公章，并密封，包含但不限于以下内容：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1.统一社会信用代码营业执照复印件；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2.法定代表人/单位负责人身份证复印件；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3.法定代表人/单位负责人授权书原件和被授权代表的身份证复印件（正反面）及原件。（法定代表人/单位负责人参与时不需要提供）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4.具备该项目特定资格要求的证明材料（如涉及）；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5.无行贿犯罪记录承诺（格式自拟）；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6.无重大违法犯罪记录声明（格式自拟）；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7.项目要求响应情况（如涉及样品需提供样品）；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8.报价单1份（格式自拟，另还需准备5份已盖章报价单，价格不填写）。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9.投标公司认为可以证明其优势的其他资料。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（二）以下资料格式见附件，需加盖公司鲜公章，无需封装在投标文件中：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1.投标承诺函1份（附件一）</w:t>
      </w:r>
    </w:p>
    <w:p>
      <w:pPr>
        <w:pStyle w:val="12"/>
        <w:spacing w:line="440" w:lineRule="exact"/>
        <w:rPr>
          <w:rFonts w:hint="eastAsia" w:ascii="仿宋" w:hAnsi="仿宋" w:eastAsia="仿宋" w:cs="Times New Roman"/>
          <w:sz w:val="24"/>
        </w:rPr>
      </w:pPr>
      <w:r>
        <w:rPr>
          <w:rFonts w:hint="default" w:ascii="仿宋" w:hAnsi="仿宋" w:eastAsia="仿宋" w:cs="Times New Roman"/>
          <w:sz w:val="24"/>
        </w:rPr>
        <w:t>[</w:t>
      </w:r>
      <w:r>
        <w:rPr>
          <w:rFonts w:hint="eastAsia" w:ascii="仿宋" w:hAnsi="仿宋" w:eastAsia="仿宋" w:cs="Times New Roman"/>
          <w:sz w:val="24"/>
        </w:rPr>
        <w:t>注</w:t>
      </w:r>
      <w:r>
        <w:rPr>
          <w:rFonts w:hint="default" w:ascii="仿宋" w:hAnsi="仿宋" w:eastAsia="仿宋" w:cs="Times New Roman"/>
          <w:sz w:val="24"/>
        </w:rPr>
        <w:t>]</w:t>
      </w:r>
      <w:r>
        <w:rPr>
          <w:rFonts w:hint="eastAsia" w:ascii="仿宋" w:hAnsi="仿宋" w:eastAsia="仿宋" w:cs="Times New Roman"/>
          <w:sz w:val="24"/>
        </w:rPr>
        <w:t>：以上资料必须齐全，报价单及投标文件正本须每页加盖报价单位鲜公章</w:t>
      </w:r>
      <w:r>
        <w:rPr>
          <w:rFonts w:hint="default" w:ascii="仿宋" w:hAnsi="仿宋" w:eastAsia="仿宋" w:cs="Times New Roman"/>
          <w:sz w:val="24"/>
        </w:rPr>
        <w:t>;</w:t>
      </w:r>
      <w:r>
        <w:rPr>
          <w:rFonts w:hint="eastAsia" w:ascii="仿宋" w:hAnsi="仿宋" w:eastAsia="仿宋" w:cs="Times New Roman"/>
          <w:sz w:val="24"/>
        </w:rPr>
        <w:t> 凡未按以上要求提供资质材料或提供不全者，一律不得参加本次洽谈。投标供应商报名登记后，不得放弃参加本次洽谈，否则将以扰乱招标秩序为由纳入我院供应商黑名单。</w:t>
      </w:r>
    </w:p>
    <w:p>
      <w:pPr>
        <w:pStyle w:val="12"/>
        <w:spacing w:line="440" w:lineRule="exact"/>
        <w:rPr>
          <w:rFonts w:hint="eastAsia" w:ascii="仿宋" w:hAnsi="仿宋" w:eastAsia="仿宋" w:cs="Times New Roman"/>
          <w:sz w:val="24"/>
        </w:rPr>
      </w:pPr>
    </w:p>
    <w:p>
      <w:pPr>
        <w:pStyle w:val="12"/>
        <w:spacing w:line="440" w:lineRule="exact"/>
        <w:rPr>
          <w:rFonts w:hint="eastAsia" w:ascii="仿宋" w:hAnsi="仿宋" w:eastAsia="仿宋" w:cs="Times New Roman"/>
          <w:sz w:val="24"/>
        </w:rPr>
      </w:pPr>
    </w:p>
    <w:p>
      <w:pPr>
        <w:pStyle w:val="2"/>
        <w:pageBreakBefore w:val="0"/>
        <w:wordWrap/>
        <w:overflowPunct/>
        <w:topLinePunct w:val="0"/>
        <w:bidi w:val="0"/>
        <w:spacing w:line="480" w:lineRule="exac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附件一：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投标承诺函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致：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金堂县第一人民医院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本公司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</w:rPr>
        <w:t>（公司名称）参加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（</w:t>
      </w:r>
      <w:r>
        <w:rPr>
          <w:rFonts w:hint="eastAsia" w:ascii="宋体" w:hAnsi="宋体" w:eastAsia="宋体" w:cs="宋体"/>
          <w:sz w:val="21"/>
          <w:szCs w:val="21"/>
        </w:rPr>
        <w:t>项目名称）的投标活动，现承诺：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一、我公司满足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项目相关</w:t>
      </w:r>
      <w:r>
        <w:rPr>
          <w:rFonts w:hint="eastAsia" w:ascii="宋体" w:hAnsi="宋体" w:eastAsia="宋体" w:cs="宋体"/>
          <w:sz w:val="21"/>
          <w:szCs w:val="21"/>
        </w:rPr>
        <w:t>资格要求（包括1.具有独立承担民事责任的能力；2.具有良好的商业信誉和健全的财务会计制度；3.具有履行合同所必需的设备和专业技术能力；4.有依法缴纳税收和社会保障资金的良好记录；5.参加政府采购活动前三年内，在经营活动中没有重大违法记录； 6.法律、行政法规规定的其他条件），并完全满足医院采购公告相关产品授权及商务要求。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二、所递交的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响应</w:t>
      </w:r>
      <w:r>
        <w:rPr>
          <w:rFonts w:hint="eastAsia" w:ascii="宋体" w:hAnsi="宋体" w:eastAsia="宋体" w:cs="宋体"/>
          <w:sz w:val="21"/>
          <w:szCs w:val="21"/>
        </w:rPr>
        <w:t>文件及证明材料相关内容均如实填写，并真实可靠，若采购人在开标、评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审</w:t>
      </w:r>
      <w:r>
        <w:rPr>
          <w:rFonts w:hint="eastAsia" w:ascii="宋体" w:hAnsi="宋体" w:eastAsia="宋体" w:cs="宋体"/>
          <w:sz w:val="21"/>
          <w:szCs w:val="21"/>
        </w:rPr>
        <w:t>过程中发现我方所提供的材料不真实，则我方的参选无效；若中选将取消我方的中选资格，我方不会有异议。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三、若我公司经综合评审确定为成交供应商，承诺成交产品的供货价格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或者服务</w:t>
      </w:r>
      <w:r>
        <w:rPr>
          <w:rFonts w:hint="eastAsia" w:ascii="宋体" w:hAnsi="宋体" w:eastAsia="宋体" w:cs="宋体"/>
          <w:sz w:val="21"/>
          <w:szCs w:val="21"/>
        </w:rPr>
        <w:t>不超过四川地区其它医院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sz w:val="21"/>
          <w:szCs w:val="21"/>
        </w:rPr>
        <w:t>、一旦我方中选，保证按医院管理要求完成相关工作。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sz w:val="21"/>
          <w:szCs w:val="21"/>
        </w:rPr>
        <w:t>、一旦我方中选，我方将按采购人要求签订合同。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sz w:val="21"/>
          <w:szCs w:val="21"/>
        </w:rPr>
        <w:t>、我方未参与本采购项目前期咨询论证，不属于禁止参加本项目投标的供应商。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sz w:val="21"/>
          <w:szCs w:val="21"/>
        </w:rPr>
        <w:t>、我方将严格按照相关法律法规的要求参与医院采购活动，积极配合医院营造风清气正的亲清营商环境。不以现金、红包、回扣、有价证券、贵重礼品等任何形式影响采购人采购行为。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sz w:val="21"/>
          <w:szCs w:val="21"/>
        </w:rPr>
        <w:t>、我公司郑重承诺与本项目其他投标公司无任何关联关系；不组织、不参与任何陪标、围标、串标行为；绝不以他人名义投标，不以任何弄虚作假的方式参加投标。</w:t>
      </w:r>
    </w:p>
    <w:p>
      <w:pPr>
        <w:pageBreakBefore w:val="0"/>
        <w:tabs>
          <w:tab w:val="left" w:pos="480"/>
        </w:tabs>
        <w:wordWrap/>
        <w:overflowPunct/>
        <w:topLinePunct w:val="0"/>
        <w:bidi w:val="0"/>
        <w:spacing w:line="480" w:lineRule="exact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如违反以上承诺，本公司愿承担一切法律责任。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22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投标人名称：        （盖章）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22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法定代表人或授权代表（签字）：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22" w:firstLineChars="200"/>
        <w:jc w:val="both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日期：</w:t>
      </w:r>
    </w:p>
    <w:p>
      <w:pPr>
        <w:pStyle w:val="12"/>
        <w:spacing w:line="440" w:lineRule="exact"/>
        <w:ind w:firstLine="600" w:firstLineChars="250"/>
        <w:rPr>
          <w:rFonts w:hint="eastAsia" w:ascii="仿宋" w:hAnsi="仿宋" w:eastAsia="仿宋" w:cs="Times New Roman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194E5E"/>
    <w:multiLevelType w:val="singleLevel"/>
    <w:tmpl w:val="91194E5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AAF82287"/>
    <w:multiLevelType w:val="singleLevel"/>
    <w:tmpl w:val="AAF82287"/>
    <w:lvl w:ilvl="0" w:tentative="0">
      <w:start w:val="1"/>
      <w:numFmt w:val="decimal"/>
      <w:lvlText w:val="(%1)"/>
      <w:lvlJc w:val="left"/>
      <w:pPr>
        <w:ind w:left="365" w:hanging="425"/>
      </w:pPr>
      <w:rPr>
        <w:rFonts w:hint="default"/>
      </w:rPr>
    </w:lvl>
  </w:abstractNum>
  <w:abstractNum w:abstractNumId="2">
    <w:nsid w:val="60AE39CC"/>
    <w:multiLevelType w:val="multilevel"/>
    <w:tmpl w:val="60AE39CC"/>
    <w:lvl w:ilvl="0" w:tentative="0">
      <w:start w:val="1"/>
      <w:numFmt w:val="none"/>
      <w:pStyle w:val="3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YzhhMTIwMmYwNGNjZDYyOGJlZDYyM2YwZWQyZWEifQ=="/>
  </w:docVars>
  <w:rsids>
    <w:rsidRoot w:val="40EE2164"/>
    <w:rsid w:val="000E5D71"/>
    <w:rsid w:val="001D28D1"/>
    <w:rsid w:val="00F60ED6"/>
    <w:rsid w:val="01BB3302"/>
    <w:rsid w:val="01C54955"/>
    <w:rsid w:val="01C9241C"/>
    <w:rsid w:val="021533E7"/>
    <w:rsid w:val="022A5720"/>
    <w:rsid w:val="03EA718E"/>
    <w:rsid w:val="04717AA9"/>
    <w:rsid w:val="04DD6BD8"/>
    <w:rsid w:val="05C6734F"/>
    <w:rsid w:val="05C82A49"/>
    <w:rsid w:val="06154E93"/>
    <w:rsid w:val="0728658C"/>
    <w:rsid w:val="073B42B7"/>
    <w:rsid w:val="076C6359"/>
    <w:rsid w:val="08360D8B"/>
    <w:rsid w:val="083D1DA0"/>
    <w:rsid w:val="08A83F47"/>
    <w:rsid w:val="08B07284"/>
    <w:rsid w:val="092D16EA"/>
    <w:rsid w:val="098D5190"/>
    <w:rsid w:val="09925681"/>
    <w:rsid w:val="09B42291"/>
    <w:rsid w:val="0A6D371E"/>
    <w:rsid w:val="0ACF5BAB"/>
    <w:rsid w:val="0B211B0A"/>
    <w:rsid w:val="0BA228C0"/>
    <w:rsid w:val="0BF16BE2"/>
    <w:rsid w:val="0C134C5F"/>
    <w:rsid w:val="0CDF45B8"/>
    <w:rsid w:val="0D1E3D52"/>
    <w:rsid w:val="0D505AFC"/>
    <w:rsid w:val="0DF26B38"/>
    <w:rsid w:val="0E202FBF"/>
    <w:rsid w:val="0EB268A6"/>
    <w:rsid w:val="0EB6229B"/>
    <w:rsid w:val="0EC043F2"/>
    <w:rsid w:val="0F4612E6"/>
    <w:rsid w:val="0F950B06"/>
    <w:rsid w:val="101542D9"/>
    <w:rsid w:val="10437FFD"/>
    <w:rsid w:val="10D92BC3"/>
    <w:rsid w:val="119D7C6B"/>
    <w:rsid w:val="11E67E39"/>
    <w:rsid w:val="12B861F2"/>
    <w:rsid w:val="13335BD1"/>
    <w:rsid w:val="13380240"/>
    <w:rsid w:val="13713387"/>
    <w:rsid w:val="137E522D"/>
    <w:rsid w:val="14BD2B23"/>
    <w:rsid w:val="15FC1AAB"/>
    <w:rsid w:val="16B7441B"/>
    <w:rsid w:val="17751677"/>
    <w:rsid w:val="17E64F4B"/>
    <w:rsid w:val="1870415D"/>
    <w:rsid w:val="1BC3580A"/>
    <w:rsid w:val="1BCA6649"/>
    <w:rsid w:val="1C000731"/>
    <w:rsid w:val="1C1007FA"/>
    <w:rsid w:val="1C6731C7"/>
    <w:rsid w:val="1C856F63"/>
    <w:rsid w:val="1CBE716F"/>
    <w:rsid w:val="1CF11AD7"/>
    <w:rsid w:val="1D177904"/>
    <w:rsid w:val="1DBB43D2"/>
    <w:rsid w:val="1DDB27F9"/>
    <w:rsid w:val="1E0B01D6"/>
    <w:rsid w:val="1E4562CE"/>
    <w:rsid w:val="1EA265A8"/>
    <w:rsid w:val="1EC615F2"/>
    <w:rsid w:val="1F597FCD"/>
    <w:rsid w:val="1F80131C"/>
    <w:rsid w:val="1FCF26D5"/>
    <w:rsid w:val="206A2EB0"/>
    <w:rsid w:val="21C72867"/>
    <w:rsid w:val="2222629A"/>
    <w:rsid w:val="230456CF"/>
    <w:rsid w:val="23A20BAA"/>
    <w:rsid w:val="23AB2E9C"/>
    <w:rsid w:val="2468754C"/>
    <w:rsid w:val="24F26FF6"/>
    <w:rsid w:val="250732A1"/>
    <w:rsid w:val="269C1690"/>
    <w:rsid w:val="275C2CC8"/>
    <w:rsid w:val="28690C68"/>
    <w:rsid w:val="2882317F"/>
    <w:rsid w:val="28A8496C"/>
    <w:rsid w:val="29320C1C"/>
    <w:rsid w:val="295374C2"/>
    <w:rsid w:val="2A1A072B"/>
    <w:rsid w:val="2A305984"/>
    <w:rsid w:val="2AAA2063"/>
    <w:rsid w:val="2AB92E2D"/>
    <w:rsid w:val="2AEE7707"/>
    <w:rsid w:val="2B1705BF"/>
    <w:rsid w:val="2BE05FD3"/>
    <w:rsid w:val="2CED2B1B"/>
    <w:rsid w:val="2D6F0B36"/>
    <w:rsid w:val="2DC90A56"/>
    <w:rsid w:val="2E635A5E"/>
    <w:rsid w:val="2EAC608B"/>
    <w:rsid w:val="2FB041F7"/>
    <w:rsid w:val="301207C9"/>
    <w:rsid w:val="314B27E6"/>
    <w:rsid w:val="31AA6829"/>
    <w:rsid w:val="31D33CBA"/>
    <w:rsid w:val="31EF12F7"/>
    <w:rsid w:val="32455C6A"/>
    <w:rsid w:val="326C281B"/>
    <w:rsid w:val="33E320B8"/>
    <w:rsid w:val="340339D8"/>
    <w:rsid w:val="340E2B2A"/>
    <w:rsid w:val="353D09F0"/>
    <w:rsid w:val="35772A2C"/>
    <w:rsid w:val="35864CE1"/>
    <w:rsid w:val="36BF6F19"/>
    <w:rsid w:val="36C83684"/>
    <w:rsid w:val="36EB3BEB"/>
    <w:rsid w:val="382E29BA"/>
    <w:rsid w:val="384E4EE5"/>
    <w:rsid w:val="39AA5AA9"/>
    <w:rsid w:val="39C025DC"/>
    <w:rsid w:val="39E35EED"/>
    <w:rsid w:val="3AB34720"/>
    <w:rsid w:val="3AE82567"/>
    <w:rsid w:val="3B6943FA"/>
    <w:rsid w:val="3BBA398B"/>
    <w:rsid w:val="3E4A30E5"/>
    <w:rsid w:val="3E8C02BA"/>
    <w:rsid w:val="3EDD046A"/>
    <w:rsid w:val="3F1730E2"/>
    <w:rsid w:val="3F1A69F9"/>
    <w:rsid w:val="3F445465"/>
    <w:rsid w:val="402A6BFB"/>
    <w:rsid w:val="40A86A4A"/>
    <w:rsid w:val="40EE2164"/>
    <w:rsid w:val="41DC5E5A"/>
    <w:rsid w:val="41F45E6E"/>
    <w:rsid w:val="42206497"/>
    <w:rsid w:val="427C4951"/>
    <w:rsid w:val="43D41C52"/>
    <w:rsid w:val="44281D86"/>
    <w:rsid w:val="44964C63"/>
    <w:rsid w:val="44CC4F87"/>
    <w:rsid w:val="45881CDF"/>
    <w:rsid w:val="45D15D0D"/>
    <w:rsid w:val="4627275F"/>
    <w:rsid w:val="47021B01"/>
    <w:rsid w:val="470326F1"/>
    <w:rsid w:val="473807B3"/>
    <w:rsid w:val="479001B0"/>
    <w:rsid w:val="47E250DB"/>
    <w:rsid w:val="47F14A74"/>
    <w:rsid w:val="485F1087"/>
    <w:rsid w:val="494922FF"/>
    <w:rsid w:val="494A0F7D"/>
    <w:rsid w:val="4B31149E"/>
    <w:rsid w:val="4B484348"/>
    <w:rsid w:val="4BD8661E"/>
    <w:rsid w:val="4C3E2720"/>
    <w:rsid w:val="4CC45CB1"/>
    <w:rsid w:val="4E300DB0"/>
    <w:rsid w:val="4E580A22"/>
    <w:rsid w:val="4E614984"/>
    <w:rsid w:val="4F1F762C"/>
    <w:rsid w:val="4F8205BD"/>
    <w:rsid w:val="4F921B0C"/>
    <w:rsid w:val="4FDA0D5B"/>
    <w:rsid w:val="51876E64"/>
    <w:rsid w:val="52A97F9C"/>
    <w:rsid w:val="52C82657"/>
    <w:rsid w:val="531E7C9C"/>
    <w:rsid w:val="53BA5313"/>
    <w:rsid w:val="542758B0"/>
    <w:rsid w:val="54D77FC8"/>
    <w:rsid w:val="54E043AA"/>
    <w:rsid w:val="54F11C65"/>
    <w:rsid w:val="55903F7A"/>
    <w:rsid w:val="56510DC4"/>
    <w:rsid w:val="59582E4C"/>
    <w:rsid w:val="59616362"/>
    <w:rsid w:val="596645DC"/>
    <w:rsid w:val="598D123A"/>
    <w:rsid w:val="59B7202D"/>
    <w:rsid w:val="59C57ECC"/>
    <w:rsid w:val="5A211ECD"/>
    <w:rsid w:val="5A6F7FF0"/>
    <w:rsid w:val="5A99229D"/>
    <w:rsid w:val="5ABA4613"/>
    <w:rsid w:val="5B431789"/>
    <w:rsid w:val="5C062DE9"/>
    <w:rsid w:val="5C163158"/>
    <w:rsid w:val="5C196265"/>
    <w:rsid w:val="5CD85F5E"/>
    <w:rsid w:val="5CF222EF"/>
    <w:rsid w:val="5D664C79"/>
    <w:rsid w:val="5E70242F"/>
    <w:rsid w:val="5EAC4D9F"/>
    <w:rsid w:val="5EC0614E"/>
    <w:rsid w:val="5EFE38CE"/>
    <w:rsid w:val="5F546472"/>
    <w:rsid w:val="5F556FC2"/>
    <w:rsid w:val="5FFA4903"/>
    <w:rsid w:val="618517ED"/>
    <w:rsid w:val="61CD44B0"/>
    <w:rsid w:val="621640B6"/>
    <w:rsid w:val="62AF4C11"/>
    <w:rsid w:val="62B97FA7"/>
    <w:rsid w:val="62F13528"/>
    <w:rsid w:val="631303F2"/>
    <w:rsid w:val="65CB5C95"/>
    <w:rsid w:val="66100AC2"/>
    <w:rsid w:val="66822A2C"/>
    <w:rsid w:val="671F2CAA"/>
    <w:rsid w:val="67AD5C62"/>
    <w:rsid w:val="67B1636B"/>
    <w:rsid w:val="681E412D"/>
    <w:rsid w:val="682560FA"/>
    <w:rsid w:val="68386205"/>
    <w:rsid w:val="68856B2D"/>
    <w:rsid w:val="68877429"/>
    <w:rsid w:val="69D01BD1"/>
    <w:rsid w:val="69DC01CD"/>
    <w:rsid w:val="6A14099C"/>
    <w:rsid w:val="6AB50E11"/>
    <w:rsid w:val="6AC576EF"/>
    <w:rsid w:val="6AE637B9"/>
    <w:rsid w:val="6B981E2A"/>
    <w:rsid w:val="6BF818A4"/>
    <w:rsid w:val="6D772FE3"/>
    <w:rsid w:val="709C066D"/>
    <w:rsid w:val="70F442C0"/>
    <w:rsid w:val="71D07B22"/>
    <w:rsid w:val="71D8442E"/>
    <w:rsid w:val="726C2CE2"/>
    <w:rsid w:val="734D525A"/>
    <w:rsid w:val="741915E0"/>
    <w:rsid w:val="753A1131"/>
    <w:rsid w:val="75F0455F"/>
    <w:rsid w:val="762956BC"/>
    <w:rsid w:val="770035DB"/>
    <w:rsid w:val="774C3DB3"/>
    <w:rsid w:val="775B5ACB"/>
    <w:rsid w:val="77C92496"/>
    <w:rsid w:val="78370B84"/>
    <w:rsid w:val="790E4CE6"/>
    <w:rsid w:val="79272CBF"/>
    <w:rsid w:val="79D832E6"/>
    <w:rsid w:val="7A6364FB"/>
    <w:rsid w:val="7AA70D2D"/>
    <w:rsid w:val="7BA01867"/>
    <w:rsid w:val="7BFB7B7E"/>
    <w:rsid w:val="7C384541"/>
    <w:rsid w:val="7C5E2286"/>
    <w:rsid w:val="7CAB4C79"/>
    <w:rsid w:val="7DCC385A"/>
    <w:rsid w:val="7E51632B"/>
    <w:rsid w:val="7ED27DDF"/>
    <w:rsid w:val="7ED53D6A"/>
    <w:rsid w:val="7F6043D0"/>
    <w:rsid w:val="7F6427C7"/>
    <w:rsid w:val="7F6F0226"/>
    <w:rsid w:val="7FEB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正文首行缩进两字符"/>
    <w:basedOn w:val="1"/>
    <w:qFormat/>
    <w:uiPriority w:val="0"/>
    <w:pPr>
      <w:spacing w:line="360" w:lineRule="auto"/>
      <w:ind w:firstLine="200" w:firstLineChars="200"/>
    </w:pPr>
    <w:rPr>
      <w:szCs w:val="24"/>
    </w:rPr>
  </w:style>
  <w:style w:type="paragraph" w:customStyle="1" w:styleId="13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customStyle="1" w:styleId="14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2023-07-12T06:59:00Z</dcterms:created>
  <dc:creator>Administrator</dc:creator>
  <cp:lastModifiedBy>Administrator</cp:lastModifiedBy>
  <dcterms:modified xsi:type="dcterms:W3CDTF">2023-12-18T01:31:23Z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F641DA96BD444653A30BEFA2A3DB4D21_12</vt:lpwstr>
  </property>
</Properties>
</file>