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480" w:lineRule="auto"/>
        <w:rPr>
          <w:rFonts w:ascii="宋体" w:hAnsi="宋体"/>
          <w:color w:val="auto"/>
          <w:sz w:val="36"/>
          <w:szCs w:val="36"/>
          <w:highlight w:val="none"/>
        </w:rPr>
      </w:pPr>
      <w:bookmarkStart w:id="0" w:name="_Toc6308729"/>
      <w:bookmarkStart w:id="1" w:name="_Toc126856033"/>
      <w:bookmarkStart w:id="2" w:name="_Toc6308557"/>
      <w:r>
        <w:rPr>
          <w:rFonts w:hint="eastAsia" w:ascii="宋体" w:hAnsi="宋体"/>
          <w:color w:val="auto"/>
          <w:sz w:val="36"/>
          <w:szCs w:val="36"/>
          <w:highlight w:val="none"/>
          <w:lang w:eastAsia="zh-CN"/>
        </w:rPr>
        <w:t>比选</w:t>
      </w:r>
      <w:r>
        <w:rPr>
          <w:rFonts w:hint="eastAsia" w:ascii="宋体" w:hAnsi="宋体"/>
          <w:color w:val="auto"/>
          <w:sz w:val="36"/>
          <w:szCs w:val="36"/>
          <w:highlight w:val="none"/>
        </w:rPr>
        <w:t>项目技术、服务、采购合同内容条款及其他商务要求</w:t>
      </w:r>
      <w:bookmarkEnd w:id="0"/>
      <w:bookmarkEnd w:id="1"/>
      <w:bookmarkEnd w:id="2"/>
      <w:bookmarkStart w:id="3" w:name="_Toc217446095"/>
    </w:p>
    <w:p>
      <w:pPr>
        <w:spacing w:line="360" w:lineRule="auto"/>
        <w:rPr>
          <w:rFonts w:hint="eastAsia" w:ascii="黑体" w:hAnsi="黑体" w:eastAsia="黑体" w:cs="宋体"/>
          <w:b/>
          <w:color w:val="auto"/>
          <w:sz w:val="32"/>
          <w:szCs w:val="28"/>
          <w:highlight w:val="none"/>
          <w:lang w:eastAsia="zh-CN"/>
        </w:rPr>
      </w:pPr>
      <w:r>
        <w:rPr>
          <w:rFonts w:hint="eastAsia" w:ascii="黑体" w:hAnsi="黑体" w:eastAsia="黑体" w:cs="宋体"/>
          <w:b/>
          <w:color w:val="auto"/>
          <w:sz w:val="32"/>
          <w:szCs w:val="28"/>
          <w:highlight w:val="none"/>
        </w:rPr>
        <w:t>一、采购清单及技术要求（以下要求应在</w:t>
      </w:r>
      <w:r>
        <w:rPr>
          <w:rFonts w:hint="eastAsia" w:ascii="黑体" w:hAnsi="黑体" w:eastAsia="黑体" w:cs="宋体"/>
          <w:b/>
          <w:color w:val="auto"/>
          <w:sz w:val="32"/>
          <w:szCs w:val="28"/>
          <w:highlight w:val="none"/>
          <w:lang w:val="en-US" w:eastAsia="zh-CN"/>
        </w:rPr>
        <w:t>技术/服务</w:t>
      </w:r>
      <w:r>
        <w:rPr>
          <w:rFonts w:hint="eastAsia" w:ascii="黑体" w:hAnsi="黑体" w:eastAsia="黑体" w:cs="宋体"/>
          <w:b/>
          <w:color w:val="auto"/>
          <w:sz w:val="32"/>
          <w:szCs w:val="28"/>
          <w:highlight w:val="none"/>
        </w:rPr>
        <w:t>应答表中进行应答）</w:t>
      </w:r>
    </w:p>
    <w:bookmarkEnd w:id="3"/>
    <w:p>
      <w:pPr>
        <w:widowControl/>
        <w:spacing w:line="360" w:lineRule="atLeast"/>
        <w:jc w:val="left"/>
        <w:outlineLvl w:val="1"/>
        <w:rPr>
          <w:rFonts w:hint="default" w:ascii="黑体" w:hAnsi="黑体" w:eastAsia="黑体"/>
          <w:b/>
          <w:color w:val="auto"/>
          <w:sz w:val="28"/>
          <w:szCs w:val="28"/>
          <w:highlight w:val="none"/>
          <w:lang w:val="en-US" w:eastAsia="zh-CN"/>
        </w:rPr>
      </w:pPr>
      <w:bookmarkStart w:id="4" w:name="_Toc126856034"/>
      <w:r>
        <w:rPr>
          <w:rFonts w:hint="eastAsia" w:ascii="黑体" w:hAnsi="黑体" w:eastAsia="黑体"/>
          <w:b/>
          <w:color w:val="auto"/>
          <w:sz w:val="28"/>
          <w:szCs w:val="28"/>
          <w:highlight w:val="none"/>
          <w:lang w:eastAsia="zh-CN"/>
        </w:rPr>
        <w:t>（</w:t>
      </w:r>
      <w:r>
        <w:rPr>
          <w:rFonts w:hint="eastAsia" w:ascii="黑体" w:hAnsi="黑体" w:eastAsia="黑体"/>
          <w:b/>
          <w:color w:val="auto"/>
          <w:sz w:val="28"/>
          <w:szCs w:val="28"/>
          <w:highlight w:val="none"/>
          <w:lang w:val="en-US" w:eastAsia="zh-CN"/>
        </w:rPr>
        <w:t>一</w:t>
      </w:r>
      <w:r>
        <w:rPr>
          <w:rFonts w:hint="eastAsia" w:ascii="黑体" w:hAnsi="黑体" w:eastAsia="黑体"/>
          <w:b/>
          <w:color w:val="auto"/>
          <w:sz w:val="28"/>
          <w:szCs w:val="28"/>
          <w:highlight w:val="none"/>
          <w:lang w:eastAsia="zh-CN"/>
        </w:rPr>
        <w:t>）</w:t>
      </w:r>
      <w:r>
        <w:rPr>
          <w:rFonts w:hint="eastAsia" w:ascii="黑体" w:hAnsi="黑体" w:eastAsia="黑体"/>
          <w:b/>
          <w:color w:val="auto"/>
          <w:sz w:val="28"/>
          <w:szCs w:val="28"/>
          <w:highlight w:val="none"/>
          <w:lang w:val="en-US" w:eastAsia="zh-CN"/>
        </w:rPr>
        <w:t>采购清单及参数</w:t>
      </w:r>
      <w:bookmarkStart w:id="18" w:name="_GoBack"/>
      <w:bookmarkEnd w:id="18"/>
      <w:r>
        <w:rPr>
          <w:rFonts w:hint="eastAsia" w:ascii="黑体" w:hAnsi="黑体" w:eastAsia="黑体"/>
          <w:b/>
          <w:color w:val="auto"/>
          <w:sz w:val="28"/>
          <w:szCs w:val="28"/>
          <w:highlight w:val="none"/>
          <w:lang w:val="en-US" w:eastAsia="zh-CN"/>
        </w:rPr>
        <w:t>要求</w:t>
      </w:r>
    </w:p>
    <w:p>
      <w:pPr>
        <w:widowControl/>
        <w:spacing w:line="360" w:lineRule="atLeast"/>
        <w:ind w:firstLine="551" w:firstLineChars="196"/>
        <w:jc w:val="center"/>
        <w:outlineLvl w:val="1"/>
        <w:rPr>
          <w:rFonts w:ascii="黑体" w:hAnsi="黑体" w:eastAsia="黑体"/>
          <w:b/>
          <w:color w:val="auto"/>
          <w:sz w:val="28"/>
          <w:szCs w:val="28"/>
          <w:highlight w:val="none"/>
        </w:rPr>
      </w:pPr>
      <w:r>
        <w:rPr>
          <w:rFonts w:hint="eastAsia" w:ascii="黑体" w:hAnsi="黑体" w:eastAsia="黑体"/>
          <w:b/>
          <w:color w:val="auto"/>
          <w:sz w:val="28"/>
          <w:szCs w:val="28"/>
          <w:highlight w:val="none"/>
        </w:rPr>
        <w:t>【第1包】</w:t>
      </w:r>
      <w:bookmarkEnd w:id="4"/>
    </w:p>
    <w:tbl>
      <w:tblPr>
        <w:tblStyle w:val="5"/>
        <w:tblW w:w="0" w:type="auto"/>
        <w:tblInd w:w="0" w:type="dxa"/>
        <w:tblLayout w:type="fixed"/>
        <w:tblCellMar>
          <w:top w:w="0" w:type="dxa"/>
          <w:left w:w="108" w:type="dxa"/>
          <w:bottom w:w="0" w:type="dxa"/>
          <w:right w:w="108" w:type="dxa"/>
        </w:tblCellMar>
      </w:tblPr>
      <w:tblGrid>
        <w:gridCol w:w="1192"/>
        <w:gridCol w:w="2200"/>
        <w:gridCol w:w="2462"/>
        <w:gridCol w:w="5975"/>
        <w:gridCol w:w="775"/>
        <w:gridCol w:w="838"/>
        <w:gridCol w:w="1236"/>
      </w:tblGrid>
      <w:tr>
        <w:tblPrEx>
          <w:tblCellMar>
            <w:top w:w="0" w:type="dxa"/>
            <w:left w:w="108" w:type="dxa"/>
            <w:bottom w:w="0" w:type="dxa"/>
            <w:right w:w="108" w:type="dxa"/>
          </w:tblCellMar>
        </w:tblPrEx>
        <w:trPr>
          <w:trHeight w:val="761" w:hRule="atLeast"/>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b/>
                <w:bCs/>
                <w:color w:val="auto"/>
                <w:kern w:val="0"/>
                <w:sz w:val="24"/>
                <w:szCs w:val="24"/>
                <w:highlight w:val="none"/>
                <w:lang w:val="en-US" w:eastAsia="zh-CN" w:bidi="ar-SA"/>
              </w:rPr>
            </w:pPr>
            <w:bookmarkStart w:id="5" w:name="_Toc126856036"/>
            <w:r>
              <w:rPr>
                <w:rFonts w:hint="eastAsia" w:ascii="宋体" w:hAnsi="宋体" w:cs="宋体"/>
                <w:b/>
                <w:bCs/>
                <w:color w:val="auto"/>
                <w:kern w:val="0"/>
                <w:sz w:val="24"/>
                <w:szCs w:val="24"/>
                <w:highlight w:val="none"/>
              </w:rPr>
              <w:t>品目号</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cs="宋体"/>
                <w:b/>
                <w:color w:val="auto"/>
                <w:sz w:val="24"/>
                <w:szCs w:val="24"/>
                <w:highlight w:val="none"/>
              </w:rPr>
            </w:pPr>
            <w:r>
              <w:rPr>
                <w:rFonts w:hint="eastAsia" w:ascii="宋体" w:hAnsi="宋体" w:cs="宋体"/>
                <w:b/>
                <w:color w:val="auto"/>
                <w:kern w:val="0"/>
                <w:sz w:val="24"/>
                <w:szCs w:val="24"/>
                <w:highlight w:val="none"/>
                <w:lang w:bidi="ar"/>
              </w:rPr>
              <w:t>名称</w:t>
            </w:r>
          </w:p>
        </w:tc>
        <w:tc>
          <w:tcPr>
            <w:tcW w:w="2462"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cs="宋体"/>
                <w:b/>
                <w:color w:val="auto"/>
                <w:sz w:val="24"/>
                <w:szCs w:val="24"/>
                <w:highlight w:val="none"/>
              </w:rPr>
            </w:pPr>
            <w:r>
              <w:rPr>
                <w:rFonts w:hint="eastAsia" w:ascii="宋体" w:hAnsi="宋体" w:cs="宋体"/>
                <w:b/>
                <w:color w:val="auto"/>
                <w:kern w:val="0"/>
                <w:sz w:val="24"/>
                <w:szCs w:val="24"/>
                <w:highlight w:val="none"/>
                <w:lang w:bidi="ar"/>
              </w:rPr>
              <w:t>规格</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val="en-US" w:eastAsia="zh-CN" w:bidi="ar"/>
              </w:rPr>
              <w:t>参数</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val="en-US" w:eastAsia="zh-CN" w:bidi="ar"/>
              </w:rPr>
              <w:t>单位</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cs="宋体"/>
                <w:b/>
                <w:color w:val="auto"/>
                <w:sz w:val="24"/>
                <w:szCs w:val="24"/>
                <w:highlight w:val="none"/>
              </w:rPr>
            </w:pPr>
            <w:r>
              <w:rPr>
                <w:rFonts w:hint="eastAsia" w:ascii="宋体" w:hAnsi="宋体" w:cs="宋体"/>
                <w:b/>
                <w:color w:val="auto"/>
                <w:kern w:val="0"/>
                <w:sz w:val="24"/>
                <w:szCs w:val="24"/>
                <w:highlight w:val="none"/>
                <w:lang w:bidi="ar"/>
              </w:rPr>
              <w:t>是否挂网</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cs="宋体"/>
                <w:b/>
                <w:color w:val="auto"/>
                <w:kern w:val="0"/>
                <w:sz w:val="24"/>
                <w:szCs w:val="24"/>
                <w:highlight w:val="none"/>
                <w:lang w:bidi="ar"/>
              </w:rPr>
            </w:pPr>
            <w:r>
              <w:rPr>
                <w:rFonts w:hint="eastAsia" w:ascii="宋体" w:hAnsi="宋体" w:cs="宋体"/>
                <w:b/>
                <w:color w:val="auto"/>
                <w:kern w:val="0"/>
                <w:sz w:val="24"/>
                <w:szCs w:val="24"/>
                <w:highlight w:val="none"/>
                <w:lang w:val="en-US" w:eastAsia="zh-CN" w:bidi="ar"/>
              </w:rPr>
              <w:t>单价限价</w:t>
            </w:r>
          </w:p>
          <w:p>
            <w:pPr>
              <w:widowControl/>
              <w:spacing w:line="276" w:lineRule="auto"/>
              <w:jc w:val="center"/>
              <w:textAlignment w:val="center"/>
              <w:rPr>
                <w:rFonts w:hint="eastAsia" w:ascii="宋体" w:hAnsi="宋体" w:cs="宋体"/>
                <w:b/>
                <w:color w:val="auto"/>
                <w:sz w:val="24"/>
                <w:szCs w:val="24"/>
                <w:highlight w:val="none"/>
              </w:rPr>
            </w:pPr>
            <w:r>
              <w:rPr>
                <w:rFonts w:hint="eastAsia" w:ascii="宋体" w:hAnsi="宋体" w:cs="宋体"/>
                <w:b/>
                <w:color w:val="auto"/>
                <w:kern w:val="0"/>
                <w:sz w:val="24"/>
                <w:szCs w:val="24"/>
                <w:highlight w:val="none"/>
                <w:lang w:bidi="ar"/>
              </w:rPr>
              <w:t>（元）</w:t>
            </w:r>
          </w:p>
        </w:tc>
      </w:tr>
      <w:tr>
        <w:tblPrEx>
          <w:tblCellMar>
            <w:top w:w="0" w:type="dxa"/>
            <w:left w:w="108" w:type="dxa"/>
            <w:bottom w:w="0" w:type="dxa"/>
            <w:right w:w="108" w:type="dxa"/>
          </w:tblCellMar>
        </w:tblPrEx>
        <w:trPr>
          <w:trHeight w:val="90" w:hRule="atLeast"/>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1-1</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网状弹力绷带</w:t>
            </w:r>
          </w:p>
        </w:tc>
        <w:tc>
          <w:tcPr>
            <w:tcW w:w="2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9#</w:t>
            </w:r>
          </w:p>
        </w:tc>
        <w:tc>
          <w:tcPr>
            <w:tcW w:w="597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本品由氨纶包缠纱与涤纶低弹丝编织制成。</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个</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否</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r>
      <w:tr>
        <w:tblPrEx>
          <w:tblCellMar>
            <w:top w:w="0" w:type="dxa"/>
            <w:left w:w="108" w:type="dxa"/>
            <w:bottom w:w="0" w:type="dxa"/>
            <w:right w:w="108" w:type="dxa"/>
          </w:tblCellMar>
        </w:tblPrEx>
        <w:trPr>
          <w:trHeight w:val="265" w:hRule="atLeast"/>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1-2</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医用一次性防护服</w:t>
            </w:r>
          </w:p>
        </w:tc>
        <w:tc>
          <w:tcPr>
            <w:tcW w:w="2462"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各规格</w:t>
            </w:r>
          </w:p>
        </w:tc>
        <w:tc>
          <w:tcPr>
            <w:tcW w:w="5975"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pacing w:line="276"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1、该产品由非织造布制成。</w:t>
            </w:r>
          </w:p>
          <w:p>
            <w:pPr>
              <w:widowControl/>
              <w:numPr>
                <w:ilvl w:val="0"/>
                <w:numId w:val="0"/>
              </w:numPr>
              <w:spacing w:line="276"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2、主要技术性能：</w:t>
            </w:r>
          </w:p>
          <w:p>
            <w:pPr>
              <w:widowControl/>
              <w:numPr>
                <w:ilvl w:val="0"/>
                <w:numId w:val="0"/>
              </w:numPr>
              <w:spacing w:line="276"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1)抗渗水性：≥1.67kPa(17cm.H2O)(关键部位)；</w:t>
            </w:r>
          </w:p>
          <w:p>
            <w:pPr>
              <w:widowControl/>
              <w:numPr>
                <w:ilvl w:val="0"/>
                <w:numId w:val="0"/>
              </w:numPr>
              <w:spacing w:line="276"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2)透湿量：≥2500g/(m2.d)；</w:t>
            </w:r>
          </w:p>
          <w:p>
            <w:pPr>
              <w:widowControl/>
              <w:numPr>
                <w:ilvl w:val="0"/>
                <w:numId w:val="0"/>
              </w:numPr>
              <w:spacing w:line="276"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3)抗合成血液穿透性：≥1.75kPa；</w:t>
            </w:r>
          </w:p>
          <w:p>
            <w:pPr>
              <w:widowControl/>
              <w:numPr>
                <w:ilvl w:val="0"/>
                <w:numId w:val="0"/>
              </w:numPr>
              <w:spacing w:line="276"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4)表面抗湿性：外表面沾水等级不低于GB/T4745-1997中规定的3级；</w:t>
            </w:r>
          </w:p>
          <w:p>
            <w:pPr>
              <w:widowControl/>
              <w:numPr>
                <w:ilvl w:val="0"/>
                <w:numId w:val="0"/>
              </w:numPr>
              <w:spacing w:line="276"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5)断裂强力：≥45N(关键部位)；</w:t>
            </w:r>
          </w:p>
          <w:p>
            <w:pPr>
              <w:widowControl/>
              <w:numPr>
                <w:ilvl w:val="0"/>
                <w:numId w:val="0"/>
              </w:numPr>
              <w:spacing w:line="276"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6)断裂伸长率：≥15%(关键部位)；</w:t>
            </w:r>
          </w:p>
          <w:p>
            <w:pPr>
              <w:widowControl/>
              <w:numPr>
                <w:ilvl w:val="0"/>
                <w:numId w:val="0"/>
              </w:numPr>
              <w:spacing w:line="276"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7)过滤效率：对非油性颗粒过滤效率≥70%(关键部位)；</w:t>
            </w:r>
          </w:p>
          <w:p>
            <w:pPr>
              <w:widowControl/>
              <w:numPr>
                <w:ilvl w:val="0"/>
                <w:numId w:val="0"/>
              </w:numPr>
              <w:spacing w:line="276"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8)阻燃性能：损毁长度不大于200mm、续燃时间不超过15s、阴燃时间不超过10s；</w:t>
            </w:r>
          </w:p>
          <w:p>
            <w:pPr>
              <w:widowControl/>
              <w:numPr>
                <w:ilvl w:val="0"/>
                <w:numId w:val="0"/>
              </w:numPr>
              <w:spacing w:line="276"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9)抗静电性：带电量≤0.6μC/件；</w:t>
            </w:r>
          </w:p>
          <w:p>
            <w:pPr>
              <w:widowControl/>
              <w:numPr>
                <w:ilvl w:val="0"/>
                <w:numId w:val="0"/>
              </w:numPr>
              <w:spacing w:line="276"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10)静电衰减性能：静电衰减时间≤0.5s。</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套</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否</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w:t>
            </w:r>
          </w:p>
        </w:tc>
      </w:tr>
      <w:tr>
        <w:tblPrEx>
          <w:tblCellMar>
            <w:top w:w="0" w:type="dxa"/>
            <w:left w:w="108" w:type="dxa"/>
            <w:bottom w:w="0" w:type="dxa"/>
            <w:right w:w="108" w:type="dxa"/>
          </w:tblCellMar>
        </w:tblPrEx>
        <w:trPr>
          <w:trHeight w:val="270" w:hRule="atLeast"/>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1-3</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一次性使用被罩组件</w:t>
            </w:r>
          </w:p>
        </w:tc>
        <w:tc>
          <w:tcPr>
            <w:tcW w:w="2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宋体" w:hAnsi="宋体" w:eastAsia="宋体" w:cs="宋体"/>
                <w:color w:val="auto"/>
                <w:sz w:val="24"/>
                <w:szCs w:val="24"/>
                <w:highlight w:val="none"/>
                <w:lang w:val="en-US"/>
              </w:rPr>
            </w:pPr>
            <w:r>
              <w:rPr>
                <w:rFonts w:hint="eastAsia" w:ascii="宋体" w:hAnsi="宋体" w:eastAsia="宋体" w:cs="宋体"/>
                <w:i w:val="0"/>
                <w:color w:val="auto"/>
                <w:kern w:val="0"/>
                <w:sz w:val="24"/>
                <w:szCs w:val="24"/>
                <w:highlight w:val="none"/>
                <w:u w:val="none"/>
                <w:lang w:val="en-US" w:eastAsia="zh-CN" w:bidi="ar"/>
              </w:rPr>
              <w:t>150cm*220cm、1条装</w:t>
            </w:r>
          </w:p>
        </w:tc>
        <w:tc>
          <w:tcPr>
            <w:tcW w:w="5975"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pacing w:line="276" w:lineRule="auto"/>
              <w:jc w:val="left"/>
              <w:textAlignment w:val="center"/>
              <w:rPr>
                <w:rFonts w:hint="default"/>
                <w:color w:val="auto"/>
                <w:highlight w:val="none"/>
                <w:lang w:val="en-US" w:eastAsia="zh-CN"/>
              </w:rPr>
            </w:pPr>
            <w:r>
              <w:rPr>
                <w:rFonts w:hint="eastAsia" w:ascii="宋体" w:hAnsi="宋体" w:eastAsia="宋体" w:cs="宋体"/>
                <w:color w:val="auto"/>
                <w:kern w:val="0"/>
                <w:sz w:val="24"/>
                <w:szCs w:val="24"/>
                <w:highlight w:val="none"/>
                <w:lang w:val="en-US" w:eastAsia="zh-CN" w:bidi="ar"/>
              </w:rPr>
              <w:t>无纺布加松紧带裁缝制成；</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条</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否</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543"/>
                <w:tab w:val="right" w:pos="1038"/>
              </w:tabs>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9</w:t>
            </w:r>
          </w:p>
        </w:tc>
      </w:tr>
      <w:tr>
        <w:tblPrEx>
          <w:tblCellMar>
            <w:top w:w="0" w:type="dxa"/>
            <w:left w:w="108" w:type="dxa"/>
            <w:bottom w:w="0" w:type="dxa"/>
            <w:right w:w="108" w:type="dxa"/>
          </w:tblCellMar>
        </w:tblPrEx>
        <w:trPr>
          <w:trHeight w:val="270" w:hRule="atLeast"/>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1-4</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一次性使用床罩</w:t>
            </w:r>
          </w:p>
        </w:tc>
        <w:tc>
          <w:tcPr>
            <w:tcW w:w="2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宋体" w:hAnsi="宋体" w:eastAsia="宋体" w:cs="宋体"/>
                <w:color w:val="auto"/>
                <w:sz w:val="24"/>
                <w:szCs w:val="24"/>
                <w:highlight w:val="none"/>
                <w:lang w:val="en-US"/>
              </w:rPr>
            </w:pPr>
            <w:r>
              <w:rPr>
                <w:rFonts w:hint="eastAsia" w:ascii="宋体" w:hAnsi="宋体" w:eastAsia="宋体" w:cs="宋体"/>
                <w:i w:val="0"/>
                <w:color w:val="auto"/>
                <w:kern w:val="0"/>
                <w:sz w:val="24"/>
                <w:szCs w:val="24"/>
                <w:highlight w:val="none"/>
                <w:u w:val="none"/>
                <w:lang w:val="en-US" w:eastAsia="zh-CN" w:bidi="ar"/>
              </w:rPr>
              <w:t>120cm*220cm、1条装</w:t>
            </w:r>
          </w:p>
        </w:tc>
        <w:tc>
          <w:tcPr>
            <w:tcW w:w="5975"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pacing w:line="276"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无纺布加松紧带裁缝制成；</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条</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否</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7</w:t>
            </w:r>
          </w:p>
        </w:tc>
      </w:tr>
      <w:tr>
        <w:tblPrEx>
          <w:tblCellMar>
            <w:top w:w="0" w:type="dxa"/>
            <w:left w:w="108" w:type="dxa"/>
            <w:bottom w:w="0" w:type="dxa"/>
            <w:right w:w="108" w:type="dxa"/>
          </w:tblCellMar>
        </w:tblPrEx>
        <w:trPr>
          <w:trHeight w:val="270" w:hRule="atLeast"/>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1-5</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一次性使用床罩</w:t>
            </w:r>
          </w:p>
        </w:tc>
        <w:tc>
          <w:tcPr>
            <w:tcW w:w="2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宋体" w:hAnsi="宋体" w:eastAsia="宋体" w:cs="宋体"/>
                <w:color w:val="auto"/>
                <w:sz w:val="24"/>
                <w:szCs w:val="24"/>
                <w:highlight w:val="none"/>
                <w:lang w:val="en-US"/>
              </w:rPr>
            </w:pPr>
            <w:r>
              <w:rPr>
                <w:rFonts w:hint="eastAsia" w:ascii="宋体" w:hAnsi="宋体" w:eastAsia="宋体" w:cs="宋体"/>
                <w:i w:val="0"/>
                <w:color w:val="auto"/>
                <w:kern w:val="0"/>
                <w:sz w:val="24"/>
                <w:szCs w:val="24"/>
                <w:highlight w:val="none"/>
                <w:u w:val="none"/>
                <w:lang w:val="en-US" w:eastAsia="zh-CN" w:bidi="ar"/>
              </w:rPr>
              <w:t>80cm*220cm、1条装</w:t>
            </w:r>
          </w:p>
        </w:tc>
        <w:tc>
          <w:tcPr>
            <w:tcW w:w="5975"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pacing w:line="276"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无纺布加松紧带裁缝制成；</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条</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否</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3.4</w:t>
            </w:r>
          </w:p>
        </w:tc>
      </w:tr>
      <w:tr>
        <w:tblPrEx>
          <w:tblCellMar>
            <w:top w:w="0" w:type="dxa"/>
            <w:left w:w="108" w:type="dxa"/>
            <w:bottom w:w="0" w:type="dxa"/>
            <w:right w:w="108" w:type="dxa"/>
          </w:tblCellMar>
        </w:tblPrEx>
        <w:trPr>
          <w:trHeight w:val="270" w:hRule="atLeast"/>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6</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脱脂棉球</w:t>
            </w:r>
          </w:p>
        </w:tc>
        <w:tc>
          <w:tcPr>
            <w:tcW w:w="2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各规格</w:t>
            </w:r>
          </w:p>
        </w:tc>
        <w:tc>
          <w:tcPr>
            <w:tcW w:w="597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由脱脂棉花制作。</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eastAsia="zh-CN" w:bidi="ar"/>
              </w:rPr>
            </w:pPr>
            <w:r>
              <w:rPr>
                <w:rFonts w:hint="eastAsia"/>
                <w:color w:val="auto"/>
                <w:highlight w:val="none"/>
                <w:lang w:val="en-US" w:eastAsia="zh-CN"/>
              </w:rPr>
              <w:t>包</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否</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30</w:t>
            </w:r>
          </w:p>
        </w:tc>
      </w:tr>
      <w:tr>
        <w:tblPrEx>
          <w:tblCellMar>
            <w:top w:w="0" w:type="dxa"/>
            <w:left w:w="108" w:type="dxa"/>
            <w:bottom w:w="0" w:type="dxa"/>
            <w:right w:w="108" w:type="dxa"/>
          </w:tblCellMar>
        </w:tblPrEx>
        <w:trPr>
          <w:trHeight w:val="270" w:hRule="atLeast"/>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7</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一次性使用聚乙烯手套</w:t>
            </w:r>
          </w:p>
        </w:tc>
        <w:tc>
          <w:tcPr>
            <w:tcW w:w="2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各规格</w:t>
            </w:r>
          </w:p>
        </w:tc>
        <w:tc>
          <w:tcPr>
            <w:tcW w:w="597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由聚乙烯材质制作。</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只</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否</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0.05</w:t>
            </w:r>
          </w:p>
        </w:tc>
      </w:tr>
      <w:tr>
        <w:tblPrEx>
          <w:tblCellMar>
            <w:top w:w="0" w:type="dxa"/>
            <w:left w:w="108" w:type="dxa"/>
            <w:bottom w:w="0" w:type="dxa"/>
            <w:right w:w="108" w:type="dxa"/>
          </w:tblCellMar>
        </w:tblPrEx>
        <w:trPr>
          <w:trHeight w:val="270" w:hRule="atLeast"/>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8</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医用棉签</w:t>
            </w:r>
          </w:p>
        </w:tc>
        <w:tc>
          <w:tcPr>
            <w:tcW w:w="2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10公分*20支</w:t>
            </w:r>
          </w:p>
        </w:tc>
        <w:tc>
          <w:tcPr>
            <w:tcW w:w="5975"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pacing w:line="276" w:lineRule="auto"/>
              <w:jc w:val="left"/>
              <w:textAlignment w:val="center"/>
              <w:rPr>
                <w:rFonts w:hint="default"/>
                <w:color w:val="auto"/>
                <w:highlight w:val="none"/>
                <w:lang w:val="en-US" w:eastAsia="zh-CN"/>
              </w:rPr>
            </w:pPr>
            <w:r>
              <w:rPr>
                <w:rFonts w:hint="eastAsia" w:ascii="宋体" w:hAnsi="宋体" w:eastAsia="宋体" w:cs="宋体"/>
                <w:color w:val="auto"/>
                <w:kern w:val="0"/>
                <w:sz w:val="24"/>
                <w:szCs w:val="24"/>
                <w:highlight w:val="none"/>
                <w:lang w:val="en-US" w:eastAsia="zh-CN" w:bidi="ar"/>
              </w:rPr>
              <w:t>由脱脂棉与竹棒组成。</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包</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否</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0.4</w:t>
            </w:r>
          </w:p>
        </w:tc>
      </w:tr>
      <w:tr>
        <w:tblPrEx>
          <w:tblCellMar>
            <w:top w:w="0" w:type="dxa"/>
            <w:left w:w="108" w:type="dxa"/>
            <w:bottom w:w="0" w:type="dxa"/>
            <w:right w:w="108" w:type="dxa"/>
          </w:tblCellMar>
        </w:tblPrEx>
        <w:trPr>
          <w:trHeight w:val="270" w:hRule="atLeast"/>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9</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医用棉签（小棉签）</w:t>
            </w:r>
          </w:p>
        </w:tc>
        <w:tc>
          <w:tcPr>
            <w:tcW w:w="2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15cm*20支</w:t>
            </w:r>
          </w:p>
        </w:tc>
        <w:tc>
          <w:tcPr>
            <w:tcW w:w="5975"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pacing w:line="276"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由脱脂棉与竹棒组成。</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支</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否</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0.2</w:t>
            </w:r>
          </w:p>
        </w:tc>
      </w:tr>
      <w:tr>
        <w:tblPrEx>
          <w:tblCellMar>
            <w:top w:w="0" w:type="dxa"/>
            <w:left w:w="108" w:type="dxa"/>
            <w:bottom w:w="0" w:type="dxa"/>
            <w:right w:w="108" w:type="dxa"/>
          </w:tblCellMar>
        </w:tblPrEx>
        <w:trPr>
          <w:trHeight w:val="270" w:hRule="atLeast"/>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10</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医用棉签（大棉签）</w:t>
            </w:r>
          </w:p>
        </w:tc>
        <w:tc>
          <w:tcPr>
            <w:tcW w:w="2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20公分*20支</w:t>
            </w:r>
          </w:p>
        </w:tc>
        <w:tc>
          <w:tcPr>
            <w:tcW w:w="5975"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pacing w:line="276"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由脱脂棉与竹棒组成。</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支</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否</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0.15</w:t>
            </w:r>
          </w:p>
        </w:tc>
      </w:tr>
      <w:tr>
        <w:tblPrEx>
          <w:tblCellMar>
            <w:top w:w="0" w:type="dxa"/>
            <w:left w:w="108" w:type="dxa"/>
            <w:bottom w:w="0" w:type="dxa"/>
            <w:right w:w="108" w:type="dxa"/>
          </w:tblCellMar>
        </w:tblPrEx>
        <w:trPr>
          <w:trHeight w:val="270" w:hRule="atLeast"/>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1-1</w:t>
            </w:r>
            <w:r>
              <w:rPr>
                <w:rFonts w:hint="eastAsia" w:ascii="宋体" w:hAnsi="宋体" w:cs="宋体"/>
                <w:color w:val="auto"/>
                <w:kern w:val="0"/>
                <w:sz w:val="24"/>
                <w:szCs w:val="24"/>
                <w:highlight w:val="none"/>
                <w:lang w:val="en-US" w:eastAsia="zh-CN"/>
              </w:rPr>
              <w:t>1</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医用石蜡棉球</w:t>
            </w:r>
          </w:p>
        </w:tc>
        <w:tc>
          <w:tcPr>
            <w:tcW w:w="2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各规格</w:t>
            </w:r>
          </w:p>
        </w:tc>
        <w:tc>
          <w:tcPr>
            <w:tcW w:w="597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由脱脂棉球加少量石蜡制作。</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只</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否</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1.4</w:t>
            </w:r>
          </w:p>
        </w:tc>
      </w:tr>
      <w:tr>
        <w:tblPrEx>
          <w:tblCellMar>
            <w:top w:w="0" w:type="dxa"/>
            <w:left w:w="108" w:type="dxa"/>
            <w:bottom w:w="0" w:type="dxa"/>
            <w:right w:w="108" w:type="dxa"/>
          </w:tblCellMar>
        </w:tblPrEx>
        <w:trPr>
          <w:trHeight w:val="270" w:hRule="atLeast"/>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2</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弹性柔棉宽胶带</w:t>
            </w:r>
          </w:p>
        </w:tc>
        <w:tc>
          <w:tcPr>
            <w:tcW w:w="2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宋体" w:hAnsi="宋体" w:eastAsia="宋体" w:cs="宋体"/>
                <w:color w:val="auto"/>
                <w:sz w:val="24"/>
                <w:szCs w:val="24"/>
                <w:highlight w:val="none"/>
                <w:lang w:val="en-US"/>
              </w:rPr>
            </w:pPr>
            <w:r>
              <w:rPr>
                <w:rFonts w:hint="eastAsia" w:ascii="宋体" w:hAnsi="宋体" w:eastAsia="宋体" w:cs="宋体"/>
                <w:i w:val="0"/>
                <w:color w:val="auto"/>
                <w:kern w:val="0"/>
                <w:sz w:val="24"/>
                <w:szCs w:val="24"/>
                <w:highlight w:val="none"/>
                <w:u w:val="none"/>
                <w:lang w:val="en-US" w:eastAsia="zh-CN" w:bidi="ar"/>
              </w:rPr>
              <w:t>7.5cm*5m、1卷装</w:t>
            </w:r>
          </w:p>
        </w:tc>
        <w:tc>
          <w:tcPr>
            <w:tcW w:w="597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带状粘贴材料，为弹性，不与创面直接接触。</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卷</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否</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160</w:t>
            </w:r>
          </w:p>
        </w:tc>
      </w:tr>
      <w:tr>
        <w:tblPrEx>
          <w:tblCellMar>
            <w:top w:w="0" w:type="dxa"/>
            <w:left w:w="108" w:type="dxa"/>
            <w:bottom w:w="0" w:type="dxa"/>
            <w:right w:w="108" w:type="dxa"/>
          </w:tblCellMar>
        </w:tblPrEx>
        <w:trPr>
          <w:trHeight w:val="270" w:hRule="atLeast"/>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3</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一次性使用治疗巾</w:t>
            </w:r>
          </w:p>
        </w:tc>
        <w:tc>
          <w:tcPr>
            <w:tcW w:w="2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宋体" w:hAnsi="宋体" w:eastAsia="宋体" w:cs="宋体"/>
                <w:color w:val="auto"/>
                <w:sz w:val="24"/>
                <w:szCs w:val="24"/>
                <w:highlight w:val="none"/>
                <w:lang w:val="en-US"/>
              </w:rPr>
            </w:pPr>
            <w:r>
              <w:rPr>
                <w:rFonts w:hint="eastAsia" w:ascii="宋体" w:hAnsi="宋体" w:eastAsia="宋体" w:cs="宋体"/>
                <w:i w:val="0"/>
                <w:color w:val="auto"/>
                <w:kern w:val="0"/>
                <w:sz w:val="24"/>
                <w:szCs w:val="24"/>
                <w:highlight w:val="none"/>
                <w:u w:val="none"/>
                <w:lang w:val="en-US" w:eastAsia="zh-CN" w:bidi="ar"/>
              </w:rPr>
              <w:t>60cm*80cm、1张装</w:t>
            </w:r>
          </w:p>
        </w:tc>
        <w:tc>
          <w:tcPr>
            <w:tcW w:w="5975"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pacing w:line="276" w:lineRule="auto"/>
              <w:jc w:val="left"/>
              <w:textAlignment w:val="center"/>
              <w:rPr>
                <w:rFonts w:hint="default"/>
                <w:color w:val="auto"/>
                <w:highlight w:val="none"/>
                <w:lang w:val="en-US" w:eastAsia="zh-CN"/>
              </w:rPr>
            </w:pPr>
            <w:r>
              <w:rPr>
                <w:rFonts w:hint="eastAsia" w:ascii="宋体" w:hAnsi="宋体" w:eastAsia="宋体" w:cs="宋体"/>
                <w:color w:val="auto"/>
                <w:kern w:val="0"/>
                <w:sz w:val="24"/>
                <w:szCs w:val="24"/>
                <w:highlight w:val="none"/>
                <w:lang w:val="en-US" w:eastAsia="zh-CN" w:bidi="ar"/>
              </w:rPr>
              <w:t>无纺布材质。</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张</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否</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0.9</w:t>
            </w:r>
          </w:p>
        </w:tc>
      </w:tr>
      <w:tr>
        <w:tblPrEx>
          <w:tblCellMar>
            <w:top w:w="0" w:type="dxa"/>
            <w:left w:w="108" w:type="dxa"/>
            <w:bottom w:w="0" w:type="dxa"/>
            <w:right w:w="108" w:type="dxa"/>
          </w:tblCellMar>
        </w:tblPrEx>
        <w:trPr>
          <w:trHeight w:val="270" w:hRule="atLeast"/>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4</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一次性使用治疗巾</w:t>
            </w:r>
          </w:p>
        </w:tc>
        <w:tc>
          <w:tcPr>
            <w:tcW w:w="2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宋体" w:hAnsi="宋体" w:eastAsia="宋体" w:cs="宋体"/>
                <w:color w:val="auto"/>
                <w:sz w:val="24"/>
                <w:szCs w:val="24"/>
                <w:highlight w:val="none"/>
                <w:lang w:val="en-US"/>
              </w:rPr>
            </w:pPr>
            <w:r>
              <w:rPr>
                <w:rFonts w:hint="eastAsia" w:ascii="宋体" w:hAnsi="宋体" w:eastAsia="宋体" w:cs="宋体"/>
                <w:i w:val="0"/>
                <w:color w:val="auto"/>
                <w:kern w:val="0"/>
                <w:sz w:val="24"/>
                <w:szCs w:val="24"/>
                <w:highlight w:val="none"/>
                <w:u w:val="none"/>
                <w:lang w:val="en-US" w:eastAsia="zh-CN" w:bidi="ar"/>
              </w:rPr>
              <w:t>50cm*70cm、1张装</w:t>
            </w:r>
          </w:p>
        </w:tc>
        <w:tc>
          <w:tcPr>
            <w:tcW w:w="5975"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pacing w:line="276"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无纺布材质。</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张</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否</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0.75</w:t>
            </w:r>
          </w:p>
        </w:tc>
      </w:tr>
      <w:tr>
        <w:tblPrEx>
          <w:tblCellMar>
            <w:top w:w="0" w:type="dxa"/>
            <w:left w:w="108" w:type="dxa"/>
            <w:bottom w:w="0" w:type="dxa"/>
            <w:right w:w="108" w:type="dxa"/>
          </w:tblCellMar>
        </w:tblPrEx>
        <w:trPr>
          <w:trHeight w:val="270" w:hRule="atLeast"/>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5</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一次性使用帽子</w:t>
            </w:r>
          </w:p>
        </w:tc>
        <w:tc>
          <w:tcPr>
            <w:tcW w:w="2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条形帽</w:t>
            </w:r>
          </w:p>
        </w:tc>
        <w:tc>
          <w:tcPr>
            <w:tcW w:w="597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无纺布材质裁缝制作。</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只</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否</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0.45</w:t>
            </w:r>
          </w:p>
        </w:tc>
      </w:tr>
      <w:tr>
        <w:tblPrEx>
          <w:tblCellMar>
            <w:top w:w="0" w:type="dxa"/>
            <w:left w:w="108" w:type="dxa"/>
            <w:bottom w:w="0" w:type="dxa"/>
            <w:right w:w="108" w:type="dxa"/>
          </w:tblCellMar>
        </w:tblPrEx>
        <w:trPr>
          <w:trHeight w:val="270" w:hRule="atLeast"/>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16</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一次性使用治疗巾（洞巾）</w:t>
            </w:r>
          </w:p>
        </w:tc>
        <w:tc>
          <w:tcPr>
            <w:tcW w:w="2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宋体" w:hAnsi="宋体" w:eastAsia="宋体" w:cs="宋体"/>
                <w:color w:val="auto"/>
                <w:sz w:val="24"/>
                <w:szCs w:val="24"/>
                <w:highlight w:val="none"/>
                <w:lang w:val="en-US"/>
              </w:rPr>
            </w:pPr>
            <w:r>
              <w:rPr>
                <w:rFonts w:hint="eastAsia" w:ascii="宋体" w:hAnsi="宋体" w:eastAsia="宋体" w:cs="宋体"/>
                <w:i w:val="0"/>
                <w:color w:val="auto"/>
                <w:kern w:val="0"/>
                <w:sz w:val="24"/>
                <w:szCs w:val="24"/>
                <w:highlight w:val="none"/>
                <w:u w:val="none"/>
                <w:lang w:val="en-US" w:eastAsia="zh-CN" w:bidi="ar"/>
              </w:rPr>
              <w:t>60cm*80cm、1张装</w:t>
            </w:r>
          </w:p>
        </w:tc>
        <w:tc>
          <w:tcPr>
            <w:tcW w:w="5975"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pacing w:line="276" w:lineRule="auto"/>
              <w:jc w:val="left"/>
              <w:textAlignment w:val="center"/>
              <w:rPr>
                <w:rFonts w:hint="default"/>
                <w:color w:val="auto"/>
                <w:highlight w:val="none"/>
                <w:lang w:val="en-US" w:eastAsia="zh-CN"/>
              </w:rPr>
            </w:pPr>
            <w:r>
              <w:rPr>
                <w:rFonts w:hint="eastAsia" w:ascii="宋体" w:hAnsi="宋体" w:eastAsia="宋体" w:cs="宋体"/>
                <w:color w:val="auto"/>
                <w:kern w:val="0"/>
                <w:sz w:val="24"/>
                <w:szCs w:val="24"/>
                <w:highlight w:val="none"/>
                <w:lang w:val="en-US" w:eastAsia="zh-CN" w:bidi="ar"/>
              </w:rPr>
              <w:t>由无纺布挖孔制作。</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张</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否</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0.98</w:t>
            </w:r>
          </w:p>
        </w:tc>
      </w:tr>
      <w:tr>
        <w:tblPrEx>
          <w:tblCellMar>
            <w:top w:w="0" w:type="dxa"/>
            <w:left w:w="108" w:type="dxa"/>
            <w:bottom w:w="0" w:type="dxa"/>
            <w:right w:w="108" w:type="dxa"/>
          </w:tblCellMar>
        </w:tblPrEx>
        <w:trPr>
          <w:trHeight w:val="270" w:hRule="atLeast"/>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17</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医用耳科棉签</w:t>
            </w:r>
          </w:p>
        </w:tc>
        <w:tc>
          <w:tcPr>
            <w:tcW w:w="2462"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597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由医用脱脂棉与竹棒制作。</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包</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否</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4.5</w:t>
            </w:r>
          </w:p>
        </w:tc>
      </w:tr>
      <w:tr>
        <w:tblPrEx>
          <w:tblCellMar>
            <w:top w:w="0" w:type="dxa"/>
            <w:left w:w="108" w:type="dxa"/>
            <w:bottom w:w="0" w:type="dxa"/>
            <w:right w:w="108" w:type="dxa"/>
          </w:tblCellMar>
        </w:tblPrEx>
        <w:trPr>
          <w:trHeight w:val="270" w:hRule="atLeast"/>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18</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鞋套</w:t>
            </w:r>
          </w:p>
        </w:tc>
        <w:tc>
          <w:tcPr>
            <w:tcW w:w="2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各规格</w:t>
            </w:r>
          </w:p>
        </w:tc>
        <w:tc>
          <w:tcPr>
            <w:tcW w:w="5975"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pacing w:line="276" w:lineRule="auto"/>
              <w:jc w:val="left"/>
              <w:textAlignment w:val="center"/>
              <w:rPr>
                <w:rFonts w:hint="eastAsia"/>
                <w:color w:val="auto"/>
                <w:highlight w:val="none"/>
                <w:lang w:val="en-US" w:eastAsia="zh-CN"/>
              </w:rPr>
            </w:pPr>
            <w:r>
              <w:rPr>
                <w:rFonts w:hint="eastAsia" w:ascii="宋体" w:hAnsi="宋体" w:eastAsia="宋体" w:cs="宋体"/>
                <w:color w:val="auto"/>
                <w:kern w:val="0"/>
                <w:sz w:val="24"/>
                <w:szCs w:val="24"/>
                <w:highlight w:val="none"/>
                <w:lang w:val="en-US" w:eastAsia="zh-CN" w:bidi="ar"/>
              </w:rPr>
              <w:t>聚乙烯材质制成。</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付</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否</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0.3</w:t>
            </w:r>
          </w:p>
        </w:tc>
      </w:tr>
      <w:tr>
        <w:tblPrEx>
          <w:tblCellMar>
            <w:top w:w="0" w:type="dxa"/>
            <w:left w:w="108" w:type="dxa"/>
            <w:bottom w:w="0" w:type="dxa"/>
            <w:right w:w="108" w:type="dxa"/>
          </w:tblCellMar>
        </w:tblPrEx>
        <w:trPr>
          <w:trHeight w:val="270" w:hRule="atLeast"/>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19</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一次性使用手术衣</w:t>
            </w:r>
          </w:p>
        </w:tc>
        <w:tc>
          <w:tcPr>
            <w:tcW w:w="2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宋体" w:hAnsi="宋体" w:eastAsia="宋体" w:cs="宋体"/>
                <w:color w:val="auto"/>
                <w:sz w:val="24"/>
                <w:szCs w:val="24"/>
                <w:highlight w:val="none"/>
                <w:lang w:val="en-US"/>
              </w:rPr>
            </w:pPr>
            <w:r>
              <w:rPr>
                <w:rFonts w:hint="eastAsia" w:ascii="宋体" w:hAnsi="宋体" w:eastAsia="宋体" w:cs="宋体"/>
                <w:i w:val="0"/>
                <w:color w:val="auto"/>
                <w:kern w:val="0"/>
                <w:sz w:val="24"/>
                <w:szCs w:val="24"/>
                <w:highlight w:val="none"/>
                <w:u w:val="none"/>
                <w:lang w:val="en-US" w:eastAsia="zh-CN" w:bidi="ar"/>
              </w:rPr>
              <w:t>120cm*120cm、1件装</w:t>
            </w:r>
          </w:p>
        </w:tc>
        <w:tc>
          <w:tcPr>
            <w:tcW w:w="5975"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pacing w:line="276" w:lineRule="auto"/>
              <w:jc w:val="left"/>
              <w:textAlignment w:val="center"/>
              <w:rPr>
                <w:rFonts w:hint="default"/>
                <w:color w:val="auto"/>
                <w:highlight w:val="none"/>
                <w:lang w:val="en-US" w:eastAsia="zh-CN"/>
              </w:rPr>
            </w:pPr>
            <w:r>
              <w:rPr>
                <w:rFonts w:hint="eastAsia" w:ascii="宋体" w:hAnsi="宋体" w:eastAsia="宋体" w:cs="宋体"/>
                <w:color w:val="auto"/>
                <w:kern w:val="0"/>
                <w:sz w:val="24"/>
                <w:szCs w:val="24"/>
                <w:highlight w:val="none"/>
                <w:lang w:val="en-US" w:eastAsia="zh-CN" w:bidi="ar"/>
              </w:rPr>
              <w:t>由无纺布裁缝制成。</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件</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否</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8.5</w:t>
            </w:r>
          </w:p>
        </w:tc>
      </w:tr>
      <w:tr>
        <w:tblPrEx>
          <w:tblCellMar>
            <w:top w:w="0" w:type="dxa"/>
            <w:left w:w="108" w:type="dxa"/>
            <w:bottom w:w="0" w:type="dxa"/>
            <w:right w:w="108" w:type="dxa"/>
          </w:tblCellMar>
        </w:tblPrEx>
        <w:trPr>
          <w:trHeight w:val="270" w:hRule="atLeast"/>
        </w:trPr>
        <w:tc>
          <w:tcPr>
            <w:tcW w:w="119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20</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一次性医用隔离衣</w:t>
            </w:r>
          </w:p>
        </w:tc>
        <w:tc>
          <w:tcPr>
            <w:tcW w:w="2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各规格</w:t>
            </w:r>
          </w:p>
        </w:tc>
        <w:tc>
          <w:tcPr>
            <w:tcW w:w="597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无纺布材质制作。</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件</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否</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25</w:t>
            </w:r>
          </w:p>
        </w:tc>
      </w:tr>
      <w:tr>
        <w:tblPrEx>
          <w:tblCellMar>
            <w:top w:w="0" w:type="dxa"/>
            <w:left w:w="108" w:type="dxa"/>
            <w:bottom w:w="0" w:type="dxa"/>
            <w:right w:w="108" w:type="dxa"/>
          </w:tblCellMar>
        </w:tblPrEx>
        <w:trPr>
          <w:trHeight w:val="270" w:hRule="atLeast"/>
        </w:trPr>
        <w:tc>
          <w:tcPr>
            <w:tcW w:w="11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21</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一次性使用帽子</w:t>
            </w:r>
          </w:p>
        </w:tc>
        <w:tc>
          <w:tcPr>
            <w:tcW w:w="2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平顶帽</w:t>
            </w:r>
          </w:p>
        </w:tc>
        <w:tc>
          <w:tcPr>
            <w:tcW w:w="597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无纺布材质裁缝制作。</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只</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否</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0.45</w:t>
            </w:r>
          </w:p>
        </w:tc>
      </w:tr>
      <w:tr>
        <w:tblPrEx>
          <w:tblCellMar>
            <w:top w:w="0" w:type="dxa"/>
            <w:left w:w="108" w:type="dxa"/>
            <w:bottom w:w="0" w:type="dxa"/>
            <w:right w:w="108" w:type="dxa"/>
          </w:tblCellMar>
        </w:tblPrEx>
        <w:trPr>
          <w:trHeight w:val="270" w:hRule="atLeast"/>
        </w:trPr>
        <w:tc>
          <w:tcPr>
            <w:tcW w:w="11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22</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钠石灰</w:t>
            </w:r>
          </w:p>
        </w:tc>
        <w:tc>
          <w:tcPr>
            <w:tcW w:w="2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500g</w:t>
            </w:r>
          </w:p>
        </w:tc>
        <w:tc>
          <w:tcPr>
            <w:tcW w:w="597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主要成分是氧化钙、氢氧化钠、氢氧化钾和水。</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否</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8.6</w:t>
            </w:r>
          </w:p>
        </w:tc>
      </w:tr>
      <w:bookmarkEnd w:id="5"/>
    </w:tbl>
    <w:p>
      <w:pPr>
        <w:spacing w:line="360" w:lineRule="auto"/>
        <w:rPr>
          <w:rFonts w:hint="eastAsia" w:ascii="宋体" w:hAnsi="宋体"/>
          <w:bCs/>
          <w:color w:val="auto"/>
          <w:sz w:val="24"/>
          <w:highlight w:val="none"/>
        </w:rPr>
      </w:pPr>
    </w:p>
    <w:p>
      <w:pPr>
        <w:pStyle w:val="2"/>
        <w:rPr>
          <w:rFonts w:hint="eastAsia"/>
          <w:color w:val="auto"/>
          <w:highlight w:val="none"/>
        </w:rPr>
      </w:pPr>
    </w:p>
    <w:p>
      <w:pPr>
        <w:widowControl/>
        <w:spacing w:line="360" w:lineRule="atLeast"/>
        <w:ind w:firstLine="551" w:firstLineChars="196"/>
        <w:jc w:val="center"/>
        <w:outlineLvl w:val="1"/>
        <w:rPr>
          <w:rFonts w:ascii="黑体" w:hAnsi="黑体" w:eastAsia="黑体"/>
          <w:b/>
          <w:color w:val="auto"/>
          <w:sz w:val="28"/>
          <w:szCs w:val="28"/>
          <w:highlight w:val="none"/>
        </w:rPr>
      </w:pPr>
      <w:bookmarkStart w:id="6" w:name="_Toc126856037"/>
      <w:r>
        <w:rPr>
          <w:rFonts w:hint="eastAsia" w:ascii="黑体" w:hAnsi="黑体" w:eastAsia="黑体"/>
          <w:b/>
          <w:color w:val="auto"/>
          <w:sz w:val="28"/>
          <w:szCs w:val="28"/>
          <w:highlight w:val="none"/>
        </w:rPr>
        <w:t>【第2包】</w:t>
      </w:r>
      <w:bookmarkEnd w:id="6"/>
    </w:p>
    <w:tbl>
      <w:tblPr>
        <w:tblStyle w:val="5"/>
        <w:tblW w:w="0" w:type="auto"/>
        <w:jc w:val="center"/>
        <w:tblLayout w:type="fixed"/>
        <w:tblCellMar>
          <w:top w:w="0" w:type="dxa"/>
          <w:left w:w="108" w:type="dxa"/>
          <w:bottom w:w="0" w:type="dxa"/>
          <w:right w:w="108" w:type="dxa"/>
        </w:tblCellMar>
      </w:tblPr>
      <w:tblGrid>
        <w:gridCol w:w="1185"/>
        <w:gridCol w:w="2200"/>
        <w:gridCol w:w="2447"/>
        <w:gridCol w:w="5975"/>
        <w:gridCol w:w="775"/>
        <w:gridCol w:w="850"/>
        <w:gridCol w:w="1226"/>
      </w:tblGrid>
      <w:tr>
        <w:tblPrEx>
          <w:tblCellMar>
            <w:top w:w="0" w:type="dxa"/>
            <w:left w:w="108" w:type="dxa"/>
            <w:bottom w:w="0" w:type="dxa"/>
            <w:right w:w="108" w:type="dxa"/>
          </w:tblCellMar>
        </w:tblPrEx>
        <w:trPr>
          <w:trHeight w:val="468"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bCs/>
                <w:color w:val="auto"/>
                <w:kern w:val="0"/>
                <w:sz w:val="24"/>
                <w:szCs w:val="24"/>
                <w:highlight w:val="none"/>
                <w:lang w:val="en-US" w:eastAsia="zh-CN" w:bidi="ar-SA"/>
              </w:rPr>
            </w:pPr>
            <w:bookmarkStart w:id="7" w:name="_Toc126856039"/>
            <w:r>
              <w:rPr>
                <w:rFonts w:hint="eastAsia" w:ascii="宋体" w:hAnsi="宋体" w:eastAsia="宋体" w:cs="宋体"/>
                <w:b/>
                <w:bCs/>
                <w:color w:val="auto"/>
                <w:kern w:val="0"/>
                <w:sz w:val="24"/>
                <w:szCs w:val="24"/>
                <w:highlight w:val="none"/>
              </w:rPr>
              <w:t>品目号</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名称</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规格</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val="en-US" w:eastAsia="zh-CN" w:bidi="ar"/>
              </w:rPr>
              <w:t>参数</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eastAsia="zh-CN" w:bidi="ar"/>
              </w:rPr>
            </w:pPr>
            <w:r>
              <w:rPr>
                <w:rFonts w:hint="eastAsia" w:ascii="宋体" w:hAnsi="宋体" w:eastAsia="宋体" w:cs="宋体"/>
                <w:b/>
                <w:color w:val="auto"/>
                <w:kern w:val="0"/>
                <w:sz w:val="24"/>
                <w:szCs w:val="24"/>
                <w:highlight w:val="none"/>
                <w:lang w:eastAsia="zh-CN" w:bidi="ar"/>
              </w:rPr>
              <w:t>单位</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是否挂网</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val="en-US" w:eastAsia="zh-CN" w:bidi="ar"/>
              </w:rPr>
              <w:t>单价限价（元）</w:t>
            </w:r>
          </w:p>
        </w:tc>
      </w:tr>
      <w:tr>
        <w:tblPrEx>
          <w:tblCellMar>
            <w:top w:w="0" w:type="dxa"/>
            <w:left w:w="108" w:type="dxa"/>
            <w:bottom w:w="0" w:type="dxa"/>
            <w:right w:w="108" w:type="dxa"/>
          </w:tblCellMar>
        </w:tblPrEx>
        <w:trPr>
          <w:trHeight w:val="468"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-1</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X射线可探测无菌脱脂纱布块</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bidi="ar"/>
              </w:rPr>
            </w:pPr>
            <w:r>
              <w:rPr>
                <w:rFonts w:hint="eastAsia" w:ascii="宋体" w:hAnsi="宋体" w:eastAsia="宋体" w:cs="宋体"/>
                <w:b w:val="0"/>
                <w:bCs w:val="0"/>
                <w:i w:val="0"/>
                <w:color w:val="auto"/>
                <w:kern w:val="0"/>
                <w:sz w:val="24"/>
                <w:szCs w:val="24"/>
                <w:highlight w:val="none"/>
                <w:u w:val="none"/>
                <w:lang w:val="en-US" w:eastAsia="zh-CN" w:bidi="ar"/>
              </w:rPr>
              <w:t>10cm*20cm*8层、1块装</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276" w:lineRule="auto"/>
              <w:jc w:val="both"/>
              <w:textAlignment w:val="center"/>
              <w:rPr>
                <w:rFonts w:hint="default"/>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
              </w:rPr>
              <w:t>由脱脂棉纱布折叠而成。应无菌。</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块</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90"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-2</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无菌脱脂纱布块</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8cm*10cm、1块装</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8*10</w:t>
            </w:r>
            <w:r>
              <w:rPr>
                <w:rFonts w:hint="eastAsia"/>
                <w:color w:val="auto"/>
                <w:highlight w:val="none"/>
                <w:lang w:val="en-US" w:eastAsia="zh-CN"/>
              </w:rPr>
              <w:t>cm</w:t>
            </w:r>
            <w:r>
              <w:rPr>
                <w:rFonts w:hint="eastAsia" w:ascii="宋体" w:hAnsi="宋体" w:eastAsia="宋体" w:cs="宋体"/>
                <w:b w:val="0"/>
                <w:bCs w:val="0"/>
                <w:color w:val="auto"/>
                <w:kern w:val="0"/>
                <w:sz w:val="24"/>
                <w:szCs w:val="24"/>
                <w:highlight w:val="none"/>
                <w:lang w:val="en-US" w:eastAsia="zh-CN" w:bidi="ar"/>
              </w:rPr>
              <w:t>由脱脂棉纱布折叠而成</w:t>
            </w:r>
            <w:r>
              <w:rPr>
                <w:rFonts w:hint="eastAsia"/>
                <w:color w:val="auto"/>
                <w:highlight w:val="none"/>
                <w:lang w:eastAsia="zh-CN"/>
              </w:rPr>
              <w:t>，</w:t>
            </w:r>
            <w:r>
              <w:rPr>
                <w:rFonts w:hint="eastAsia" w:ascii="宋体" w:hAnsi="宋体" w:eastAsia="宋体" w:cs="宋体"/>
                <w:b w:val="0"/>
                <w:bCs w:val="0"/>
                <w:color w:val="auto"/>
                <w:kern w:val="0"/>
                <w:sz w:val="24"/>
                <w:szCs w:val="24"/>
                <w:highlight w:val="none"/>
                <w:lang w:val="en-US" w:eastAsia="zh-CN" w:bidi="ar"/>
              </w:rPr>
              <w:t>应无菌。</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块</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68"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-3</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一次性使用负压引流球</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十字形I型200ml-12F、十字形I型200ml-14F</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276" w:lineRule="auto"/>
              <w:jc w:val="both"/>
              <w:textAlignment w:val="center"/>
              <w:rPr>
                <w:rFonts w:hint="default"/>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
              </w:rPr>
              <w:t>该产品由负压引流瓶、连接管、管夹板、引流管接头、引流管、套管针组成。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68"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-4</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脱脂纱布块</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bidi="ar"/>
              </w:rPr>
            </w:pPr>
            <w:r>
              <w:rPr>
                <w:rFonts w:hint="eastAsia" w:ascii="宋体" w:hAnsi="宋体" w:eastAsia="宋体" w:cs="宋体"/>
                <w:b w:val="0"/>
                <w:bCs w:val="0"/>
                <w:i w:val="0"/>
                <w:color w:val="auto"/>
                <w:kern w:val="0"/>
                <w:sz w:val="24"/>
                <w:szCs w:val="24"/>
                <w:highlight w:val="none"/>
                <w:u w:val="none"/>
                <w:lang w:val="en-US" w:eastAsia="zh-CN" w:bidi="ar"/>
              </w:rPr>
              <w:t>10cm*20cm*8层、1块装</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default"/>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
              </w:rPr>
              <w:t>由脱脂棉纱布折叠而成。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块</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68"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-5</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涤纶补片</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bidi="ar"/>
              </w:rPr>
            </w:pPr>
            <w:r>
              <w:rPr>
                <w:rFonts w:hint="eastAsia" w:ascii="宋体" w:hAnsi="宋体" w:eastAsia="宋体" w:cs="宋体"/>
                <w:b w:val="0"/>
                <w:bCs w:val="0"/>
                <w:i w:val="0"/>
                <w:color w:val="auto"/>
                <w:kern w:val="0"/>
                <w:sz w:val="24"/>
                <w:szCs w:val="24"/>
                <w:highlight w:val="none"/>
                <w:u w:val="none"/>
                <w:lang w:val="en-US" w:eastAsia="zh-CN" w:bidi="ar"/>
              </w:rPr>
              <w:t>10cm*10cm、1套装</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该产品由聚酯纤维制成的厚度0.2-0.35mm的方形片装织物。</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68"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一次性使用引流管</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bidi="ar"/>
              </w:rPr>
            </w:pPr>
            <w:r>
              <w:rPr>
                <w:rFonts w:hint="eastAsia" w:ascii="宋体" w:hAnsi="宋体" w:eastAsia="宋体" w:cs="宋体"/>
                <w:b w:val="0"/>
                <w:bCs w:val="0"/>
                <w:i w:val="0"/>
                <w:color w:val="auto"/>
                <w:kern w:val="0"/>
                <w:sz w:val="24"/>
                <w:szCs w:val="24"/>
                <w:highlight w:val="none"/>
                <w:u w:val="none"/>
                <w:lang w:val="en-US" w:eastAsia="zh-CN" w:bidi="ar"/>
              </w:rPr>
              <w:t>各型号</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采用医用硅胶或软聚氯乙烯塑料制成。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支</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68"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7</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无菌脱脂纱布块（纱球）</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bidi="ar"/>
              </w:rPr>
            </w:pPr>
            <w:r>
              <w:rPr>
                <w:rFonts w:hint="eastAsia" w:ascii="宋体" w:hAnsi="宋体" w:eastAsia="宋体" w:cs="宋体"/>
                <w:b w:val="0"/>
                <w:bCs w:val="0"/>
                <w:i w:val="0"/>
                <w:color w:val="auto"/>
                <w:kern w:val="0"/>
                <w:sz w:val="24"/>
                <w:szCs w:val="24"/>
                <w:highlight w:val="none"/>
                <w:u w:val="none"/>
                <w:lang w:val="en-US" w:eastAsia="zh-CN" w:bidi="ar"/>
              </w:rPr>
              <w:t>5cm*6cm、1块装</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default"/>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
              </w:rPr>
              <w:t>由脱脂棉纱布折叠而成。应无菌。</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块</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68"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8</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医用纱布垫</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bidi="ar"/>
              </w:rPr>
            </w:pPr>
            <w:r>
              <w:rPr>
                <w:rFonts w:hint="eastAsia" w:ascii="宋体" w:hAnsi="宋体" w:eastAsia="宋体" w:cs="宋体"/>
                <w:b w:val="0"/>
                <w:bCs w:val="0"/>
                <w:i w:val="0"/>
                <w:color w:val="auto"/>
                <w:kern w:val="0"/>
                <w:sz w:val="24"/>
                <w:szCs w:val="24"/>
                <w:highlight w:val="none"/>
                <w:u w:val="none"/>
                <w:lang w:val="en-US" w:eastAsia="zh-CN" w:bidi="ar"/>
              </w:rPr>
              <w:t>30cm*30cm*4层、1条装</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276" w:lineRule="auto"/>
              <w:jc w:val="both"/>
              <w:textAlignment w:val="center"/>
              <w:rPr>
                <w:rFonts w:hint="default"/>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
              </w:rPr>
              <w:t>由脱脂棉纱布折叠而成。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条</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68"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9</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甲壳胺护脐包</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I型</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由甲壳胺护脐片、护脐带组成。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包</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68"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10</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一次性使用无菌灌肠包</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bidi="ar"/>
              </w:rPr>
            </w:pPr>
            <w:r>
              <w:rPr>
                <w:rFonts w:hint="eastAsia" w:ascii="宋体" w:hAnsi="宋体" w:eastAsia="宋体" w:cs="宋体"/>
                <w:b w:val="0"/>
                <w:bCs w:val="0"/>
                <w:i w:val="0"/>
                <w:color w:val="auto"/>
                <w:kern w:val="0"/>
                <w:sz w:val="24"/>
                <w:szCs w:val="24"/>
                <w:highlight w:val="none"/>
                <w:u w:val="none"/>
                <w:lang w:val="en-US" w:eastAsia="zh-CN" w:bidi="ar"/>
              </w:rPr>
              <w:t>常规、小儿型</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内配镊子、医用钳、石蜡棉球、治疗巾、软膏。</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包</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68"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1</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医用敷料</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bidi="ar"/>
              </w:rPr>
            </w:pPr>
            <w:r>
              <w:rPr>
                <w:rFonts w:hint="eastAsia" w:ascii="宋体" w:hAnsi="宋体" w:eastAsia="宋体" w:cs="宋体"/>
                <w:b w:val="0"/>
                <w:bCs w:val="0"/>
                <w:i w:val="0"/>
                <w:color w:val="auto"/>
                <w:kern w:val="0"/>
                <w:sz w:val="24"/>
                <w:szCs w:val="24"/>
                <w:highlight w:val="none"/>
                <w:u w:val="none"/>
                <w:lang w:val="en-US" w:eastAsia="zh-CN" w:bidi="ar"/>
              </w:rPr>
              <w:t>6cm*7cm、1片装</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276" w:lineRule="auto"/>
              <w:jc w:val="left"/>
              <w:textAlignment w:val="center"/>
              <w:rPr>
                <w:rFonts w:hint="default"/>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
              </w:rPr>
              <w:t>由吸水垫、胶带、隔离纸组成。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片</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68"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2</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脑棉片</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bidi="ar"/>
              </w:rPr>
            </w:pPr>
            <w:r>
              <w:rPr>
                <w:rFonts w:hint="eastAsia" w:ascii="宋体" w:hAnsi="宋体" w:eastAsia="宋体" w:cs="宋体"/>
                <w:b w:val="0"/>
                <w:bCs w:val="0"/>
                <w:i w:val="0"/>
                <w:color w:val="auto"/>
                <w:kern w:val="0"/>
                <w:sz w:val="24"/>
                <w:szCs w:val="24"/>
                <w:highlight w:val="none"/>
                <w:u w:val="none"/>
                <w:lang w:val="en-US" w:eastAsia="zh-CN" w:bidi="ar"/>
              </w:rPr>
              <w:t>2.5cm*8cm、1片装</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left"/>
              <w:textAlignment w:val="center"/>
              <w:rPr>
                <w:rFonts w:hint="default"/>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
              </w:rPr>
              <w:t>由医用脱脂棉为主体、X光可探测钡线或条沦线为辅助材料制成。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片</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68"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3</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脱脂纱布块</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bidi="ar"/>
              </w:rPr>
            </w:pPr>
            <w:r>
              <w:rPr>
                <w:rFonts w:hint="eastAsia" w:ascii="宋体" w:hAnsi="宋体" w:eastAsia="宋体" w:cs="宋体"/>
                <w:b w:val="0"/>
                <w:bCs w:val="0"/>
                <w:i w:val="0"/>
                <w:color w:val="auto"/>
                <w:kern w:val="0"/>
                <w:sz w:val="24"/>
                <w:szCs w:val="24"/>
                <w:highlight w:val="none"/>
                <w:u w:val="none"/>
                <w:lang w:val="en-US" w:eastAsia="zh-CN" w:bidi="ar"/>
              </w:rPr>
              <w:t>6cm*8cm*8层、1片装</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left"/>
              <w:textAlignment w:val="center"/>
              <w:rPr>
                <w:rFonts w:hint="default"/>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
              </w:rPr>
              <w:t>由脱脂棉纱布折叠而成。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片</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68"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4</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无菌脱脂纱布块（开口纱）</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bidi="ar"/>
              </w:rPr>
            </w:pPr>
            <w:r>
              <w:rPr>
                <w:rFonts w:hint="eastAsia" w:ascii="宋体" w:hAnsi="宋体" w:eastAsia="宋体" w:cs="宋体"/>
                <w:b w:val="0"/>
                <w:bCs w:val="0"/>
                <w:i w:val="0"/>
                <w:color w:val="auto"/>
                <w:kern w:val="0"/>
                <w:sz w:val="24"/>
                <w:szCs w:val="24"/>
                <w:highlight w:val="none"/>
                <w:u w:val="none"/>
                <w:lang w:val="en-US" w:eastAsia="zh-CN" w:bidi="ar"/>
              </w:rPr>
              <w:t>8cm*8cm*8层、1块装</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left"/>
              <w:textAlignment w:val="center"/>
              <w:rPr>
                <w:rFonts w:hint="default"/>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
              </w:rPr>
              <w:t>由脱脂棉纱布折叠而成。应无菌。</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块</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68"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5</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一次性使用吸湿冷凝加湿器</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各规格</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产品由螺纹管或延长管、外壳、加湿材料、过滤材料、病人接口及机器接口组成。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68"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16</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医用防护口罩</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折叠式</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由口罩体（含鼻夹）口罩带组成。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只</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95"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17</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医用外科口罩</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耳挂式</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由口罩体（含鼻夹）口罩带组成。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只</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95"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18</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一次性使用输血器带针</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该产品由瓶塞穿刺器保护套、瓶塞穿刺器、进气件、软管、滴斗、滴管、血液及血液成分过滤器、注射件、流量调节器、外圆锥接头、和静脉输液针组成。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95"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19</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微量泵延长管</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2.0#</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普通型延长管完整型由内圆锥接头、管路、夹子、药液过滤器、外圆锥接头、护帽构成。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95"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20</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微量泵延长管</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3.0#</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普通型延长管完整型由内圆锥接头、管路、夹子、药液过滤器、外圆锥接头、护帽构成。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95"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1</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一次性使用备皮刀</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双面</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由不锈钢刀片、加手柄组成。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95"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2</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一次性使用麻醉机和呼吸机用呼吸管路（延长管）</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bidi="ar"/>
              </w:rPr>
            </w:pPr>
            <w:r>
              <w:rPr>
                <w:rFonts w:hint="eastAsia" w:ascii="宋体" w:hAnsi="宋体" w:eastAsia="宋体" w:cs="宋体"/>
                <w:b w:val="0"/>
                <w:bCs w:val="0"/>
                <w:i w:val="0"/>
                <w:color w:val="auto"/>
                <w:kern w:val="0"/>
                <w:sz w:val="24"/>
                <w:szCs w:val="24"/>
                <w:highlight w:val="none"/>
                <w:u w:val="none"/>
                <w:lang w:val="en-US" w:eastAsia="zh-CN" w:bidi="ar"/>
              </w:rPr>
              <w:t>成人A型 、小儿型</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由管路、转换接头、机器端接头、麻醉面罩、出气囊组成。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只</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95"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3</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一次性使用皮肤吻合器</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bidi="ar"/>
              </w:rPr>
            </w:pPr>
            <w:r>
              <w:rPr>
                <w:rFonts w:hint="eastAsia"/>
                <w:color w:val="auto"/>
                <w:highlight w:val="none"/>
                <w:lang w:val="en-US" w:eastAsia="zh-CN"/>
              </w:rPr>
              <w:t>各规格</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由上手柄、压针支架、压力簧、导针板、恒力簧、下针盒、缝合线、推针板、下手柄组成。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把</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95"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4</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一次性使用心电电极</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B型</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该产品由银/氯化银电极、导电膏、背衬组成。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片</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95"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5</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一次性使用换药包</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换药型</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配碘伏棉球、石蜡棉球、治疗巾、镊子、剪刀、托盘组成。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包</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95"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26</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医用凡士林敷料</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bidi="ar"/>
              </w:rPr>
            </w:pPr>
            <w:r>
              <w:rPr>
                <w:rFonts w:hint="eastAsia" w:ascii="宋体" w:hAnsi="宋体" w:eastAsia="宋体" w:cs="宋体"/>
                <w:b w:val="0"/>
                <w:bCs w:val="0"/>
                <w:i w:val="0"/>
                <w:color w:val="auto"/>
                <w:kern w:val="0"/>
                <w:sz w:val="24"/>
                <w:szCs w:val="24"/>
                <w:highlight w:val="none"/>
                <w:u w:val="none"/>
                <w:lang w:val="en-US" w:eastAsia="zh-CN" w:bidi="ar"/>
              </w:rPr>
              <w:t>10cm*20cm 、1块装</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由脱脂棉纱布加少量凡士林制作。</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块</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95"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27</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一次性使用无菌阴道扩张器</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各规格</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由上叶、下叶、和手柄组成。应无菌。</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95"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28</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3M抗菌手术薄膜</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bidi="ar"/>
              </w:rPr>
            </w:pPr>
            <w:r>
              <w:rPr>
                <w:rFonts w:hint="eastAsia" w:ascii="宋体" w:hAnsi="宋体" w:eastAsia="宋体" w:cs="宋体"/>
                <w:b w:val="0"/>
                <w:bCs w:val="0"/>
                <w:i w:val="0"/>
                <w:color w:val="auto"/>
                <w:kern w:val="0"/>
                <w:sz w:val="24"/>
                <w:szCs w:val="24"/>
                <w:highlight w:val="none"/>
                <w:u w:val="none"/>
                <w:lang w:val="en-US" w:eastAsia="zh-CN" w:bidi="ar"/>
              </w:rPr>
              <w:t>1张装</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手术薄膜由薄膜和粘结剂组成。薄膜的材料为聚酯，并带有硅树脂涂层；粘结剂的材料为丙烯酸。丙烯酸粘结剂中含有含量不超过2%的碘纳离子，手术薄膜中碘含量为0.0977(1±20%)mg/100mm²。手术薄膜的包装为伽马射线灭菌包装。</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张</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95"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29</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一次性呼吸/麻醉管路及附件</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各规格</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呼吸管路组主要包含管路(螺纹管路)、延伸管、接头、压力管、集水杯、管路固定夹。麻醉管路主要包含管路、接头、气囊组成。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95"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30</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一次性使用胸穿包</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bidi="ar"/>
              </w:rPr>
            </w:pPr>
            <w:r>
              <w:rPr>
                <w:rFonts w:hint="eastAsia" w:ascii="宋体" w:hAnsi="宋体" w:eastAsia="宋体" w:cs="宋体"/>
                <w:b w:val="0"/>
                <w:bCs w:val="0"/>
                <w:i w:val="0"/>
                <w:color w:val="auto"/>
                <w:kern w:val="0"/>
                <w:sz w:val="24"/>
                <w:szCs w:val="24"/>
                <w:highlight w:val="none"/>
                <w:u w:val="none"/>
                <w:lang w:val="en-US" w:eastAsia="zh-CN" w:bidi="ar"/>
              </w:rPr>
              <w:t>各规格</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一次性使用胸穿包产品基本配置为：一次性使用胸穿针、流量调节器(或限流卡)、无菌注射器、无菌注射针、橡胶医用手套，脱脂纱布、洞币、带塞硬质试管组成。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包</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95"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一次性使用骨穿刺包</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各规格</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一次性使用骨穿包产品基本配置为：一次性使用骨穿针、流量调节器(或限流卡)、无菌注射器、无菌注射针、橡胶医用手套，脱脂纱布、洞币、带塞硬质试管组成。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包</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95"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2</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一次性使用吸引管</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各规格</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采用PVC材质制成。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支</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95"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3</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宋体" w:hAnsi="宋体" w:eastAsia="宋体" w:cs="宋体"/>
                <w:b w:val="0"/>
                <w:bCs w:val="0"/>
                <w:color w:val="auto"/>
                <w:kern w:val="0"/>
                <w:sz w:val="24"/>
                <w:szCs w:val="24"/>
                <w:highlight w:val="none"/>
                <w:lang w:val="en-US" w:bidi="ar"/>
              </w:rPr>
            </w:pPr>
            <w:r>
              <w:rPr>
                <w:rFonts w:hint="eastAsia" w:ascii="宋体" w:hAnsi="宋体" w:eastAsia="宋体" w:cs="宋体"/>
                <w:b w:val="0"/>
                <w:bCs w:val="0"/>
                <w:i w:val="0"/>
                <w:color w:val="auto"/>
                <w:kern w:val="0"/>
                <w:sz w:val="24"/>
                <w:szCs w:val="24"/>
                <w:highlight w:val="none"/>
                <w:u w:val="none"/>
                <w:lang w:val="en-US" w:eastAsia="zh-CN" w:bidi="ar"/>
              </w:rPr>
              <w:t>多功能气管插管</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bidi="ar"/>
              </w:rPr>
            </w:pPr>
            <w:r>
              <w:rPr>
                <w:rFonts w:hint="eastAsia" w:ascii="宋体" w:hAnsi="宋体" w:eastAsia="宋体" w:cs="宋体"/>
                <w:b w:val="0"/>
                <w:bCs w:val="0"/>
                <w:i w:val="0"/>
                <w:color w:val="auto"/>
                <w:kern w:val="0"/>
                <w:sz w:val="24"/>
                <w:szCs w:val="24"/>
                <w:highlight w:val="none"/>
                <w:u w:val="none"/>
                <w:lang w:val="en-US" w:eastAsia="zh-CN" w:bidi="ar"/>
              </w:rPr>
              <w:t>各规格</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本产品给药型由主体管、机器端接头、给药接头、主体管套囊、给药套囊、指示气囊、连接管、单向阀及充气管组成；吸痰型由主体管、机器端接头、吸痰接头、主体管套囊、指示气囊、连接管、单向阀、充气管及吸痰孔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支</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95"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34</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气管切开插管</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bidi="ar"/>
              </w:rPr>
            </w:pPr>
            <w:r>
              <w:rPr>
                <w:rFonts w:hint="eastAsia" w:ascii="宋体" w:hAnsi="宋体" w:eastAsia="宋体" w:cs="宋体"/>
                <w:b w:val="0"/>
                <w:bCs w:val="0"/>
                <w:i w:val="0"/>
                <w:color w:val="auto"/>
                <w:kern w:val="0"/>
                <w:sz w:val="24"/>
                <w:szCs w:val="24"/>
                <w:highlight w:val="none"/>
                <w:u w:val="none"/>
                <w:lang w:val="en-US" w:eastAsia="zh-CN" w:bidi="ar"/>
              </w:rPr>
              <w:t>各规格</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本产品给药型由主体管、机器端接头、给药接头、主体管套囊、给药套囊、指示气囊、连接管、单向阀及充气管组成；吸痰型由主体管、机器端接头、吸痰接头、主体管套囊、指示气囊、连接管、单向阀、充气管及吸痰孔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支</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95"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35</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医用脱脂纱布块（5块）</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bidi="ar"/>
              </w:rPr>
            </w:pPr>
            <w:r>
              <w:rPr>
                <w:rFonts w:hint="eastAsia" w:ascii="宋体" w:hAnsi="宋体" w:eastAsia="宋体" w:cs="宋体"/>
                <w:b w:val="0"/>
                <w:bCs w:val="0"/>
                <w:i w:val="0"/>
                <w:color w:val="auto"/>
                <w:kern w:val="0"/>
                <w:sz w:val="24"/>
                <w:szCs w:val="24"/>
                <w:highlight w:val="none"/>
                <w:u w:val="none"/>
                <w:lang w:val="en-US" w:eastAsia="zh-CN" w:bidi="ar"/>
              </w:rPr>
              <w:t>8cm*10cm*8层、5块装</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由脱脂棉纱布折叠而成。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包</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95"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36</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无菌脱脂纱布块</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bidi="ar"/>
              </w:rPr>
            </w:pPr>
            <w:r>
              <w:rPr>
                <w:rFonts w:hint="eastAsia" w:ascii="宋体" w:hAnsi="宋体" w:eastAsia="宋体" w:cs="宋体"/>
                <w:b w:val="0"/>
                <w:bCs w:val="0"/>
                <w:i w:val="0"/>
                <w:color w:val="auto"/>
                <w:kern w:val="0"/>
                <w:sz w:val="24"/>
                <w:szCs w:val="24"/>
                <w:highlight w:val="none"/>
                <w:u w:val="none"/>
                <w:lang w:val="en-US" w:eastAsia="zh-CN" w:bidi="ar"/>
              </w:rPr>
              <w:t>8cm*10cm、1块装</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由脱脂棉纱布折叠而成。应无菌。</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块</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95"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37</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无菌脱脂纱布块</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bidi="ar"/>
              </w:rPr>
            </w:pPr>
            <w:r>
              <w:rPr>
                <w:rFonts w:hint="eastAsia" w:ascii="宋体" w:hAnsi="宋体" w:eastAsia="宋体" w:cs="宋体"/>
                <w:b w:val="0"/>
                <w:bCs w:val="0"/>
                <w:i w:val="0"/>
                <w:color w:val="auto"/>
                <w:kern w:val="0"/>
                <w:sz w:val="24"/>
                <w:szCs w:val="24"/>
                <w:highlight w:val="none"/>
                <w:u w:val="none"/>
                <w:lang w:val="en-US" w:eastAsia="zh-CN" w:bidi="ar"/>
              </w:rPr>
              <w:t>6cm*8cm*8层、1块装</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由脱脂棉纱布折叠而成。应无菌。</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块</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95"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38</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医用护理垫</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bidi="ar"/>
              </w:rPr>
            </w:pPr>
            <w:r>
              <w:rPr>
                <w:rFonts w:hint="eastAsia" w:ascii="宋体" w:hAnsi="宋体" w:eastAsia="宋体" w:cs="宋体"/>
                <w:b w:val="0"/>
                <w:bCs w:val="0"/>
                <w:i w:val="0"/>
                <w:color w:val="auto"/>
                <w:kern w:val="0"/>
                <w:sz w:val="24"/>
                <w:szCs w:val="24"/>
                <w:highlight w:val="none"/>
                <w:u w:val="none"/>
                <w:lang w:val="en-US" w:eastAsia="zh-CN" w:bidi="ar"/>
              </w:rPr>
              <w:t>20cm*20cm、1条装</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由脱脂棉纱布、医用脱脂棉、折叠裁缝而成。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条</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95"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39</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医用护理垫</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bidi="ar"/>
              </w:rPr>
            </w:pPr>
            <w:r>
              <w:rPr>
                <w:rFonts w:hint="eastAsia" w:ascii="宋体" w:hAnsi="宋体" w:eastAsia="宋体" w:cs="宋体"/>
                <w:b w:val="0"/>
                <w:bCs w:val="0"/>
                <w:i w:val="0"/>
                <w:color w:val="auto"/>
                <w:kern w:val="0"/>
                <w:sz w:val="24"/>
                <w:szCs w:val="24"/>
                <w:highlight w:val="none"/>
                <w:u w:val="none"/>
                <w:lang w:val="en-US" w:eastAsia="zh-CN" w:bidi="ar"/>
              </w:rPr>
              <w:t>30cm*30cm、1条装</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由脱脂棉纱布、医用脱脂棉、折叠裁缝而成。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条</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95"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40</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脱脂纱布块（牙垫）</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bidi="ar"/>
              </w:rPr>
            </w:pPr>
            <w:r>
              <w:rPr>
                <w:rFonts w:hint="eastAsia" w:ascii="宋体" w:hAnsi="宋体" w:eastAsia="宋体" w:cs="宋体"/>
                <w:b w:val="0"/>
                <w:bCs w:val="0"/>
                <w:i w:val="0"/>
                <w:color w:val="auto"/>
                <w:kern w:val="0"/>
                <w:sz w:val="24"/>
                <w:szCs w:val="24"/>
                <w:highlight w:val="none"/>
                <w:u w:val="none"/>
                <w:lang w:val="en-US" w:eastAsia="zh-CN" w:bidi="ar"/>
              </w:rPr>
              <w:t>8cm*8cm、1块装</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由脱脂棉纱布折叠而成。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块</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95"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41</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医用脱脂纱布块（2块）</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bidi="ar"/>
              </w:rPr>
            </w:pPr>
            <w:r>
              <w:rPr>
                <w:rFonts w:hint="eastAsia" w:ascii="宋体" w:hAnsi="宋体" w:eastAsia="宋体" w:cs="宋体"/>
                <w:b w:val="0"/>
                <w:bCs w:val="0"/>
                <w:i w:val="0"/>
                <w:color w:val="auto"/>
                <w:kern w:val="0"/>
                <w:sz w:val="24"/>
                <w:szCs w:val="24"/>
                <w:highlight w:val="none"/>
                <w:u w:val="none"/>
                <w:lang w:val="en-US" w:eastAsia="zh-CN" w:bidi="ar"/>
              </w:rPr>
              <w:t>8cm*10cm*8层、2块装</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由脱脂棉纱布折叠而成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包</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95"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42</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一次性使用高频手术电极</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加长柄</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手控电极由刀头、柄部、插头、电缆线、手动按钮组成；脚控电极由刀头、柄部、插头、电缆线组成。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把</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95"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43</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一次性使用导电粘胶极板</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成人单极</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由防渗纸(涂医用丙烯酸压敏胶)、铝箔(涂医用丙烯酸压敏胶，即离子导电)、防粘膜制成。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片</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95"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44</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一次性使用高频手术电极</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短柄</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手控电极由刀头、柄部、插头、电缆线、手动按钮组成；脚控电极由刀头、柄部、插头、电缆线组成。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把</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95"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45</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医用缝合针</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bidi="ar"/>
              </w:rPr>
            </w:pPr>
            <w:r>
              <w:rPr>
                <w:rFonts w:hint="eastAsia" w:ascii="宋体" w:hAnsi="宋体" w:eastAsia="宋体" w:cs="宋体"/>
                <w:b w:val="0"/>
                <w:bCs w:val="0"/>
                <w:i w:val="0"/>
                <w:color w:val="auto"/>
                <w:kern w:val="0"/>
                <w:sz w:val="24"/>
                <w:szCs w:val="24"/>
                <w:highlight w:val="none"/>
                <w:u w:val="none"/>
                <w:lang w:val="en-US" w:eastAsia="zh-CN" w:bidi="ar"/>
              </w:rPr>
              <w:t>各规格</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不锈钢材质。</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包</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95"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46</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止血海绵</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bidi="ar"/>
              </w:rPr>
            </w:pPr>
            <w:r>
              <w:rPr>
                <w:rFonts w:hint="eastAsia" w:ascii="宋体" w:hAnsi="宋体" w:eastAsia="宋体" w:cs="宋体"/>
                <w:b w:val="0"/>
                <w:bCs w:val="0"/>
                <w:i w:val="0"/>
                <w:color w:val="auto"/>
                <w:kern w:val="0"/>
                <w:sz w:val="24"/>
                <w:szCs w:val="24"/>
                <w:highlight w:val="none"/>
                <w:u w:val="none"/>
                <w:lang w:val="en-US" w:eastAsia="zh-CN" w:bidi="ar"/>
              </w:rPr>
              <w:t>60mm*20mm、1片装</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由白色或类白色海绵组成。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片</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495"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47</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一次性使用导尿包</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bidi="ar"/>
              </w:rPr>
            </w:pPr>
            <w:r>
              <w:rPr>
                <w:rFonts w:hint="eastAsia" w:ascii="宋体" w:hAnsi="宋体" w:eastAsia="宋体" w:cs="宋体"/>
                <w:b w:val="0"/>
                <w:bCs w:val="0"/>
                <w:i w:val="0"/>
                <w:color w:val="auto"/>
                <w:kern w:val="0"/>
                <w:sz w:val="24"/>
                <w:szCs w:val="24"/>
                <w:highlight w:val="none"/>
                <w:u w:val="none"/>
                <w:lang w:val="en-US" w:eastAsia="zh-CN" w:bidi="ar"/>
              </w:rPr>
              <w:t>各规格</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主要由导尿管、导尿夹、塑料镊子、碘伏消毒棉球、注射器(内装无菌水，非注射人体使用)、集尿袋、塑料试管、纱布块、孔结构及组成。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包</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563"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48</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一次性无菌旋塞（三通）</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蓝色</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由底座、旋芯、锁母、护帽、管体、多连板座组成。其中底座、多连板座采用聚碳酸酯(PC)制造，管体采用聚氨酯(PU)制造，护帽、锁母、旋芯采用聚乙烯(PB)制造。该产品各连接口均采用6:100鲁尔圆锥接头，旋塞旋转起始扭矩不大于1.0N,m。应无菌。</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支</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563"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49</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一次性使用无菌腰椎穿刺包</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bidi="ar"/>
              </w:rPr>
            </w:pPr>
            <w:r>
              <w:rPr>
                <w:rFonts w:hint="eastAsia" w:ascii="宋体" w:hAnsi="宋体" w:eastAsia="宋体" w:cs="宋体"/>
                <w:b w:val="0"/>
                <w:bCs w:val="0"/>
                <w:i w:val="0"/>
                <w:color w:val="auto"/>
                <w:kern w:val="0"/>
                <w:sz w:val="24"/>
                <w:szCs w:val="24"/>
                <w:highlight w:val="none"/>
                <w:u w:val="none"/>
                <w:lang w:val="en-US" w:eastAsia="zh-CN" w:bidi="ar"/>
              </w:rPr>
              <w:t>各型号</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内配一次性使用腰穿针、流量调节器(或限流卡)、无菌注射器、无菌注射针、橡胶医用手套，脱脂纱布、洞币、带塞硬质试管组成。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包</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563"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50</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呼吸回路（无创）</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呼吸管路组主要包含管路(螺纹管路)、延伸管、接头、压力管、集水杯、管路固定夹。麻醉管路主要包含管路、接头、气囊组成。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根</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563"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51</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动脉血气针</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1ml、2.5ml</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由采血针、储样器、保护套、采血针密闭件、肝素帽组成。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支</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563"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52</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一次性使用吸痰管(封闭式吸痰管)</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各型号</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由PVC材质制成。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支</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563"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53</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一次性使用压力传感器</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该产品由保护套、灌注器、电缆接头、电缆线、灌注阀、压力腔、内和外圆锥接头连接器、开关、传输管路、堵帽组成。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支</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563"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54</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一次性使用子母式集尿袋</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3100ML</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由护帽、进液接头(带采样口)、夹片(夹子)、床单夹、非乳胶橡筋、进液管、进液接管、绑带、挂钩(带)、空气膜、计量瓶(即子袋体)、袋体(即母袋体，可带盒座与导流板)、计量瓶排液阀、排液阀固定器、排液管、袋体排液阀、带防返流止回膜滴瓶组成。根据袋体容量不同分为2000mL、2200mL、2350mL、2500mL、2900mL、3000mL、3100mL,共7个规格。该产品以无菌状态提供，经环氧乙烷灭菌。一次性使用。</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只</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563"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55</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医用外科口罩</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平面形挂耳</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由口罩体（含鼻夹）口罩带组成。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只</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563"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56</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医用外科口罩（带子10只装）</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平面形挂耳</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由口罩体（含鼻夹）口罩带组成。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包</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563"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57</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一次性使用口罩、帽子</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平面形系带+条形帽</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由口罩体（含鼻夹）口罩带加条形帽子组成。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包</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563"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58</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一次性使用脉搏血氧饱和度传感器</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产品由插头、信号传输电缆和芯片部件三部分组成。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563"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59</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一次性使用组织闭合夹</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大中小号</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外层材料采用聚乙醇酸、内层材料采用聚对二氧环乙酮、活塞、外套组成。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563"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60</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医用透明质酸钠凝胶</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color w:val="auto"/>
                <w:kern w:val="0"/>
                <w:sz w:val="24"/>
                <w:szCs w:val="24"/>
                <w:highlight w:val="none"/>
                <w:u w:val="none"/>
                <w:lang w:val="en-US" w:eastAsia="zh-CN" w:bidi="ar"/>
              </w:rPr>
              <w:t>0.5ml</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由微生物发酵法制取的透明质酸钠溶解于缓冲液制备而成。无菌状态提供。透明质酸钠含量为15mg/ml。</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支</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563"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61</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一次性使用医用中单</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90cm*150cm、1条装</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由无纺布裁剪制作。</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条</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563"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62</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医用脱脂棉</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500g</w:t>
            </w:r>
            <w:r>
              <w:rPr>
                <w:rFonts w:hint="eastAsia" w:ascii="宋体" w:hAnsi="宋体" w:eastAsia="宋体" w:cs="宋体"/>
                <w:b w:val="0"/>
                <w:bCs w:val="0"/>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lang w:val="en-US" w:eastAsia="zh-CN" w:bidi="ar"/>
              </w:rPr>
              <w:t>卷</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由脱脂棉花制作。</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卷</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563"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63</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纱布绷带</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snapToGrid w:val="0"/>
                <w:color w:val="auto"/>
                <w:kern w:val="0"/>
                <w:sz w:val="24"/>
                <w:szCs w:val="24"/>
                <w:highlight w:val="none"/>
                <w:u w:val="none"/>
                <w:lang w:val="en-US" w:eastAsia="zh-CN" w:bidi="ar"/>
              </w:rPr>
              <w:t>8cm*600cm、10卷装</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由脱脂棉纱布块打卷制成。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裂</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按挂网价执行</w:t>
            </w:r>
          </w:p>
        </w:tc>
      </w:tr>
      <w:tr>
        <w:tblPrEx>
          <w:tblCellMar>
            <w:top w:w="0" w:type="dxa"/>
            <w:left w:w="108" w:type="dxa"/>
            <w:bottom w:w="0" w:type="dxa"/>
            <w:right w:w="108" w:type="dxa"/>
          </w:tblCellMar>
        </w:tblPrEx>
        <w:trPr>
          <w:trHeight w:val="563"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64</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val="0"/>
                <w:bCs/>
                <w:color w:val="auto"/>
                <w:kern w:val="0"/>
                <w:sz w:val="24"/>
                <w:szCs w:val="24"/>
                <w:highlight w:val="none"/>
                <w:lang w:val="en-US" w:eastAsia="zh-CN" w:bidi="ar"/>
              </w:rPr>
              <w:t>除颤监护仪（多功能电极片）</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i w:val="0"/>
                <w:snapToGrid w:val="0"/>
                <w:color w:val="auto"/>
                <w:kern w:val="0"/>
                <w:sz w:val="24"/>
                <w:szCs w:val="24"/>
                <w:highlight w:val="none"/>
                <w:u w:val="none"/>
                <w:lang w:val="en-US" w:eastAsia="zh-CN" w:bidi="ar"/>
              </w:rPr>
            </w:pPr>
            <w:r>
              <w:rPr>
                <w:rFonts w:hint="eastAsia" w:ascii="宋体" w:hAnsi="宋体" w:eastAsia="宋体" w:cs="宋体"/>
                <w:b w:val="0"/>
                <w:bCs/>
                <w:color w:val="auto"/>
                <w:kern w:val="0"/>
                <w:sz w:val="24"/>
                <w:szCs w:val="24"/>
                <w:highlight w:val="none"/>
                <w:lang w:val="en-US" w:eastAsia="zh-CN" w:bidi="ar"/>
              </w:rPr>
              <w:t>MR60</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迈瑞BeneHeart除颤监护仪专用电机片。</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eastAsia="zh-CN" w:bidi="ar"/>
              </w:rPr>
              <w:t>片</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eastAsia="zh-CN" w:bidi="ar"/>
              </w:rPr>
              <w:t>按挂网价执行</w:t>
            </w:r>
          </w:p>
        </w:tc>
      </w:tr>
      <w:tr>
        <w:tblPrEx>
          <w:tblCellMar>
            <w:top w:w="0" w:type="dxa"/>
            <w:left w:w="108" w:type="dxa"/>
            <w:bottom w:w="0" w:type="dxa"/>
            <w:right w:w="108" w:type="dxa"/>
          </w:tblCellMar>
        </w:tblPrEx>
        <w:trPr>
          <w:trHeight w:val="563" w:hRule="atLeast"/>
          <w:jc w:val="center"/>
        </w:trPr>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65</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val="0"/>
                <w:bCs/>
                <w:color w:val="auto"/>
                <w:kern w:val="0"/>
                <w:sz w:val="24"/>
                <w:szCs w:val="24"/>
                <w:highlight w:val="none"/>
                <w:lang w:val="en-US" w:eastAsia="zh-CN" w:bidi="ar"/>
              </w:rPr>
              <w:t>一次性使用肺结节定位针</w:t>
            </w:r>
          </w:p>
        </w:tc>
        <w:tc>
          <w:tcPr>
            <w:tcW w:w="2447"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i w:val="0"/>
                <w:snapToGrid w:val="0"/>
                <w:color w:val="auto"/>
                <w:kern w:val="0"/>
                <w:sz w:val="24"/>
                <w:szCs w:val="24"/>
                <w:highlight w:val="none"/>
                <w:u w:val="none"/>
                <w:lang w:val="en-US" w:eastAsia="zh-CN" w:bidi="ar"/>
              </w:rPr>
            </w:pPr>
            <w:r>
              <w:rPr>
                <w:rFonts w:hint="eastAsia" w:ascii="宋体" w:hAnsi="宋体" w:eastAsia="宋体" w:cs="宋体"/>
                <w:b w:val="0"/>
                <w:bCs/>
                <w:color w:val="auto"/>
                <w:kern w:val="0"/>
                <w:sz w:val="24"/>
                <w:szCs w:val="24"/>
                <w:highlight w:val="none"/>
                <w:lang w:val="en-US" w:eastAsia="zh-CN" w:bidi="ar"/>
              </w:rPr>
              <w:t>/</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both"/>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由穿刺针、推送装置、锚定定位针、定位线和保护管五部分构成。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eastAsia="zh-CN" w:bidi="ar"/>
              </w:rPr>
              <w:t>支</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eastAsia="zh-CN" w:bidi="ar"/>
              </w:rPr>
              <w:t>是</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eastAsia="zh-CN" w:bidi="ar"/>
              </w:rPr>
              <w:t>按挂网价执行</w:t>
            </w:r>
          </w:p>
        </w:tc>
      </w:tr>
      <w:bookmarkEnd w:id="7"/>
    </w:tbl>
    <w:p>
      <w:pPr>
        <w:widowControl/>
        <w:spacing w:line="360" w:lineRule="atLeast"/>
        <w:ind w:firstLine="551" w:firstLineChars="196"/>
        <w:jc w:val="center"/>
        <w:outlineLvl w:val="1"/>
        <w:rPr>
          <w:rFonts w:ascii="黑体" w:hAnsi="黑体" w:eastAsia="黑体"/>
          <w:b/>
          <w:color w:val="auto"/>
          <w:sz w:val="28"/>
          <w:szCs w:val="28"/>
          <w:highlight w:val="none"/>
        </w:rPr>
      </w:pPr>
      <w:bookmarkStart w:id="8" w:name="_Toc126856040"/>
    </w:p>
    <w:p>
      <w:pPr>
        <w:widowControl/>
        <w:spacing w:line="360" w:lineRule="atLeast"/>
        <w:ind w:firstLine="551" w:firstLineChars="196"/>
        <w:jc w:val="center"/>
        <w:outlineLvl w:val="1"/>
        <w:rPr>
          <w:rFonts w:ascii="黑体" w:hAnsi="黑体" w:eastAsia="黑体"/>
          <w:b/>
          <w:color w:val="auto"/>
          <w:sz w:val="28"/>
          <w:szCs w:val="28"/>
          <w:highlight w:val="none"/>
        </w:rPr>
      </w:pPr>
      <w:r>
        <w:rPr>
          <w:rFonts w:ascii="黑体" w:hAnsi="黑体" w:eastAsia="黑体"/>
          <w:b/>
          <w:color w:val="auto"/>
          <w:sz w:val="28"/>
          <w:szCs w:val="28"/>
          <w:highlight w:val="none"/>
        </w:rPr>
        <w:t>【第</w:t>
      </w:r>
      <w:r>
        <w:rPr>
          <w:rFonts w:hint="eastAsia" w:ascii="黑体" w:hAnsi="黑体" w:eastAsia="黑体"/>
          <w:b/>
          <w:color w:val="auto"/>
          <w:sz w:val="28"/>
          <w:szCs w:val="28"/>
          <w:highlight w:val="none"/>
        </w:rPr>
        <w:t>3包</w:t>
      </w:r>
      <w:r>
        <w:rPr>
          <w:rFonts w:ascii="黑体" w:hAnsi="黑体" w:eastAsia="黑体"/>
          <w:b/>
          <w:color w:val="auto"/>
          <w:sz w:val="28"/>
          <w:szCs w:val="28"/>
          <w:highlight w:val="none"/>
        </w:rPr>
        <w:t>】</w:t>
      </w:r>
      <w:bookmarkEnd w:id="8"/>
    </w:p>
    <w:tbl>
      <w:tblPr>
        <w:tblStyle w:val="5"/>
        <w:tblW w:w="0" w:type="auto"/>
        <w:jc w:val="center"/>
        <w:tblLayout w:type="fixed"/>
        <w:tblCellMar>
          <w:top w:w="0" w:type="dxa"/>
          <w:left w:w="108" w:type="dxa"/>
          <w:bottom w:w="0" w:type="dxa"/>
          <w:right w:w="108" w:type="dxa"/>
        </w:tblCellMar>
      </w:tblPr>
      <w:tblGrid>
        <w:gridCol w:w="1159"/>
        <w:gridCol w:w="2239"/>
        <w:gridCol w:w="2427"/>
        <w:gridCol w:w="5986"/>
        <w:gridCol w:w="787"/>
        <w:gridCol w:w="838"/>
        <w:gridCol w:w="1231"/>
      </w:tblGrid>
      <w:tr>
        <w:tblPrEx>
          <w:tblCellMar>
            <w:top w:w="0" w:type="dxa"/>
            <w:left w:w="108" w:type="dxa"/>
            <w:bottom w:w="0" w:type="dxa"/>
            <w:right w:w="108" w:type="dxa"/>
          </w:tblCellMar>
        </w:tblPrEx>
        <w:trPr>
          <w:trHeight w:val="285" w:hRule="atLeast"/>
          <w:jc w:val="center"/>
        </w:trPr>
        <w:tc>
          <w:tcPr>
            <w:tcW w:w="11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品目号</w:t>
            </w:r>
          </w:p>
        </w:tc>
        <w:tc>
          <w:tcPr>
            <w:tcW w:w="223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名称</w:t>
            </w:r>
          </w:p>
        </w:tc>
        <w:tc>
          <w:tcPr>
            <w:tcW w:w="242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规格</w:t>
            </w:r>
          </w:p>
        </w:tc>
        <w:tc>
          <w:tcPr>
            <w:tcW w:w="598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参数</w:t>
            </w:r>
          </w:p>
        </w:tc>
        <w:tc>
          <w:tcPr>
            <w:tcW w:w="78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单位</w:t>
            </w:r>
          </w:p>
        </w:tc>
        <w:tc>
          <w:tcPr>
            <w:tcW w:w="83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auto"/>
                <w:kern w:val="0"/>
                <w:sz w:val="24"/>
                <w:szCs w:val="24"/>
                <w:highlight w:val="none"/>
              </w:rPr>
            </w:pPr>
            <w:r>
              <w:rPr>
                <w:rFonts w:hint="eastAsia" w:ascii="宋体" w:hAnsi="宋体" w:eastAsia="宋体" w:cs="宋体"/>
                <w:b/>
                <w:color w:val="auto"/>
                <w:kern w:val="0"/>
                <w:sz w:val="24"/>
                <w:szCs w:val="24"/>
                <w:highlight w:val="none"/>
                <w:lang w:bidi="ar"/>
              </w:rPr>
              <w:t>是否挂网</w:t>
            </w:r>
          </w:p>
        </w:tc>
        <w:tc>
          <w:tcPr>
            <w:tcW w:w="123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color w:val="auto"/>
                <w:kern w:val="0"/>
                <w:sz w:val="24"/>
                <w:szCs w:val="24"/>
                <w:highlight w:val="none"/>
                <w:lang w:eastAsia="zh-CN"/>
              </w:rPr>
            </w:pPr>
            <w:r>
              <w:rPr>
                <w:rFonts w:hint="eastAsia" w:ascii="宋体" w:hAnsi="宋体" w:cs="宋体"/>
                <w:b/>
                <w:color w:val="auto"/>
                <w:kern w:val="0"/>
                <w:sz w:val="24"/>
                <w:szCs w:val="24"/>
                <w:highlight w:val="none"/>
                <w:lang w:eastAsia="zh-CN"/>
              </w:rPr>
              <w:t>单价限价（</w:t>
            </w:r>
            <w:r>
              <w:rPr>
                <w:rFonts w:hint="eastAsia" w:ascii="宋体" w:hAnsi="宋体" w:cs="宋体"/>
                <w:b/>
                <w:color w:val="auto"/>
                <w:kern w:val="0"/>
                <w:sz w:val="24"/>
                <w:szCs w:val="24"/>
                <w:highlight w:val="none"/>
                <w:lang w:val="en-US" w:eastAsia="zh-CN"/>
              </w:rPr>
              <w:t>元</w:t>
            </w:r>
            <w:r>
              <w:rPr>
                <w:rFonts w:hint="eastAsia" w:ascii="宋体" w:hAnsi="宋体" w:cs="宋体"/>
                <w:b/>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115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3-1</w:t>
            </w:r>
          </w:p>
        </w:tc>
        <w:tc>
          <w:tcPr>
            <w:tcW w:w="2239" w:type="dxa"/>
            <w:tcBorders>
              <w:top w:val="nil"/>
              <w:left w:val="nil"/>
              <w:bottom w:val="single" w:color="auto" w:sz="4" w:space="0"/>
              <w:right w:val="single" w:color="auto"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心电图记录纸</w:t>
            </w:r>
          </w:p>
        </w:tc>
        <w:tc>
          <w:tcPr>
            <w:tcW w:w="2427" w:type="dxa"/>
            <w:tcBorders>
              <w:top w:val="nil"/>
              <w:left w:val="nil"/>
              <w:bottom w:val="single" w:color="auto" w:sz="4" w:space="0"/>
              <w:right w:val="single" w:color="auto"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各规格</w:t>
            </w:r>
          </w:p>
        </w:tc>
        <w:tc>
          <w:tcPr>
            <w:tcW w:w="598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宋体" w:hAnsi="宋体" w:cs="仿宋_GB2312"/>
                <w:bCs/>
                <w:color w:val="auto"/>
                <w:kern w:val="2"/>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
              </w:rPr>
              <w:t>该产品为卷筒纸或本状纸,用热敏纸经加工而成,上印有纵横座标格,其主要性能指标为：定量58.0±3.0g/m2,白度≥60%,170℃溶解后反射率≤5.0%,任40mm,横向座标误差±0.4mm,任300mm横向段纵座标误差±3.0mm。</w:t>
            </w:r>
          </w:p>
        </w:tc>
        <w:tc>
          <w:tcPr>
            <w:tcW w:w="787" w:type="dxa"/>
            <w:tcBorders>
              <w:top w:val="nil"/>
              <w:left w:val="nil"/>
              <w:bottom w:val="single" w:color="auto" w:sz="4" w:space="0"/>
              <w:right w:val="single" w:color="auto"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本</w:t>
            </w:r>
          </w:p>
        </w:tc>
        <w:tc>
          <w:tcPr>
            <w:tcW w:w="838" w:type="dxa"/>
            <w:tcBorders>
              <w:top w:val="nil"/>
              <w:left w:val="nil"/>
              <w:bottom w:val="single" w:color="auto" w:sz="4" w:space="0"/>
              <w:right w:val="single" w:color="auto"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否</w:t>
            </w:r>
          </w:p>
        </w:tc>
        <w:tc>
          <w:tcPr>
            <w:tcW w:w="12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20</w:t>
            </w:r>
          </w:p>
        </w:tc>
      </w:tr>
      <w:tr>
        <w:tblPrEx>
          <w:tblCellMar>
            <w:top w:w="0" w:type="dxa"/>
            <w:left w:w="108" w:type="dxa"/>
            <w:bottom w:w="0" w:type="dxa"/>
            <w:right w:w="108" w:type="dxa"/>
          </w:tblCellMar>
        </w:tblPrEx>
        <w:trPr>
          <w:trHeight w:val="285" w:hRule="atLeast"/>
          <w:jc w:val="center"/>
        </w:trPr>
        <w:tc>
          <w:tcPr>
            <w:tcW w:w="115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3-2</w:t>
            </w:r>
          </w:p>
        </w:tc>
        <w:tc>
          <w:tcPr>
            <w:tcW w:w="2239" w:type="dxa"/>
            <w:tcBorders>
              <w:top w:val="nil"/>
              <w:left w:val="nil"/>
              <w:bottom w:val="single" w:color="auto" w:sz="4" w:space="0"/>
              <w:right w:val="single" w:color="auto"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网纹易撕胶带（透明胶带）</w:t>
            </w:r>
          </w:p>
        </w:tc>
        <w:tc>
          <w:tcPr>
            <w:tcW w:w="2427" w:type="dxa"/>
            <w:tcBorders>
              <w:top w:val="nil"/>
              <w:left w:val="nil"/>
              <w:bottom w:val="single" w:color="auto" w:sz="4" w:space="0"/>
              <w:right w:val="single" w:color="auto" w:sz="4" w:space="0"/>
            </w:tcBorders>
            <w:noWrap w:val="0"/>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1.2cm*9.1cm</w:t>
            </w:r>
          </w:p>
        </w:tc>
        <w:tc>
          <w:tcPr>
            <w:tcW w:w="598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宋体" w:hAnsi="宋体" w:cs="仿宋_GB2312"/>
                <w:bCs/>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由聚乙烯材质组成。</w:t>
            </w:r>
          </w:p>
        </w:tc>
        <w:tc>
          <w:tcPr>
            <w:tcW w:w="787" w:type="dxa"/>
            <w:tcBorders>
              <w:top w:val="nil"/>
              <w:left w:val="nil"/>
              <w:bottom w:val="single" w:color="auto" w:sz="4" w:space="0"/>
              <w:right w:val="single" w:color="auto"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卷</w:t>
            </w:r>
          </w:p>
        </w:tc>
        <w:tc>
          <w:tcPr>
            <w:tcW w:w="838" w:type="dxa"/>
            <w:tcBorders>
              <w:top w:val="nil"/>
              <w:left w:val="nil"/>
              <w:bottom w:val="single" w:color="auto" w:sz="4" w:space="0"/>
              <w:right w:val="single" w:color="auto"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否</w:t>
            </w:r>
          </w:p>
        </w:tc>
        <w:tc>
          <w:tcPr>
            <w:tcW w:w="12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3.6</w:t>
            </w:r>
          </w:p>
        </w:tc>
      </w:tr>
      <w:tr>
        <w:tblPrEx>
          <w:tblCellMar>
            <w:top w:w="0" w:type="dxa"/>
            <w:left w:w="108" w:type="dxa"/>
            <w:bottom w:w="0" w:type="dxa"/>
            <w:right w:w="108" w:type="dxa"/>
          </w:tblCellMar>
        </w:tblPrEx>
        <w:trPr>
          <w:trHeight w:val="570" w:hRule="atLeast"/>
          <w:jc w:val="center"/>
        </w:trPr>
        <w:tc>
          <w:tcPr>
            <w:tcW w:w="115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3-3</w:t>
            </w:r>
          </w:p>
        </w:tc>
        <w:tc>
          <w:tcPr>
            <w:tcW w:w="2239"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一次性使用医用橡胶检查手套</w:t>
            </w:r>
          </w:p>
        </w:tc>
        <w:tc>
          <w:tcPr>
            <w:tcW w:w="2427"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各规格</w:t>
            </w:r>
          </w:p>
        </w:tc>
        <w:tc>
          <w:tcPr>
            <w:tcW w:w="5986"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bottom"/>
              <w:rPr>
                <w:rFonts w:hint="eastAsia" w:ascii="宋体" w:hAnsi="宋体" w:cs="仿宋_GB2312"/>
                <w:bCs/>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乳橡胶材质。</w:t>
            </w:r>
          </w:p>
        </w:tc>
        <w:tc>
          <w:tcPr>
            <w:tcW w:w="787"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双</w:t>
            </w:r>
          </w:p>
        </w:tc>
        <w:tc>
          <w:tcPr>
            <w:tcW w:w="838" w:type="dxa"/>
            <w:tcBorders>
              <w:top w:val="nil"/>
              <w:left w:val="nil"/>
              <w:bottom w:val="single" w:color="auto" w:sz="4" w:space="0"/>
              <w:right w:val="single" w:color="auto"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否</w:t>
            </w:r>
          </w:p>
        </w:tc>
        <w:tc>
          <w:tcPr>
            <w:tcW w:w="12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1.8</w:t>
            </w:r>
          </w:p>
        </w:tc>
      </w:tr>
      <w:tr>
        <w:tblPrEx>
          <w:tblCellMar>
            <w:top w:w="0" w:type="dxa"/>
            <w:left w:w="108" w:type="dxa"/>
            <w:bottom w:w="0" w:type="dxa"/>
            <w:right w:w="108" w:type="dxa"/>
          </w:tblCellMar>
        </w:tblPrEx>
        <w:trPr>
          <w:trHeight w:val="855" w:hRule="atLeast"/>
          <w:jc w:val="center"/>
        </w:trPr>
        <w:tc>
          <w:tcPr>
            <w:tcW w:w="115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3-4</w:t>
            </w:r>
          </w:p>
        </w:tc>
        <w:tc>
          <w:tcPr>
            <w:tcW w:w="2239"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体表导管固定装置I</w:t>
            </w:r>
          </w:p>
        </w:tc>
        <w:tc>
          <w:tcPr>
            <w:tcW w:w="2427"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w:t>
            </w:r>
          </w:p>
        </w:tc>
        <w:tc>
          <w:tcPr>
            <w:tcW w:w="5986" w:type="dxa"/>
            <w:tcBorders>
              <w:top w:val="nil"/>
              <w:left w:val="nil"/>
              <w:bottom w:val="single" w:color="auto" w:sz="4" w:space="0"/>
              <w:right w:val="single" w:color="auto" w:sz="4" w:space="0"/>
            </w:tcBorders>
            <w:noWrap/>
            <w:vAlign w:val="center"/>
          </w:tcPr>
          <w:p>
            <w:pPr>
              <w:widowControl/>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由体表固定座与导管固定座组成。</w:t>
            </w:r>
          </w:p>
        </w:tc>
        <w:tc>
          <w:tcPr>
            <w:tcW w:w="787"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片</w:t>
            </w:r>
          </w:p>
        </w:tc>
        <w:tc>
          <w:tcPr>
            <w:tcW w:w="838" w:type="dxa"/>
            <w:tcBorders>
              <w:top w:val="nil"/>
              <w:left w:val="nil"/>
              <w:bottom w:val="single" w:color="auto" w:sz="4" w:space="0"/>
              <w:right w:val="single" w:color="auto"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否</w:t>
            </w:r>
          </w:p>
        </w:tc>
        <w:tc>
          <w:tcPr>
            <w:tcW w:w="12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45</w:t>
            </w:r>
          </w:p>
        </w:tc>
      </w:tr>
      <w:tr>
        <w:tblPrEx>
          <w:tblCellMar>
            <w:top w:w="0" w:type="dxa"/>
            <w:left w:w="108" w:type="dxa"/>
            <w:bottom w:w="0" w:type="dxa"/>
            <w:right w:w="108" w:type="dxa"/>
          </w:tblCellMar>
        </w:tblPrEx>
        <w:trPr>
          <w:trHeight w:val="480" w:hRule="atLeast"/>
          <w:jc w:val="center"/>
        </w:trPr>
        <w:tc>
          <w:tcPr>
            <w:tcW w:w="115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3-5</w:t>
            </w:r>
          </w:p>
        </w:tc>
        <w:tc>
          <w:tcPr>
            <w:tcW w:w="2239" w:type="dxa"/>
            <w:tcBorders>
              <w:top w:val="nil"/>
              <w:left w:val="nil"/>
              <w:bottom w:val="single" w:color="auto" w:sz="4" w:space="0"/>
              <w:right w:val="single" w:color="auto"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体表导管固定装置II</w:t>
            </w:r>
          </w:p>
        </w:tc>
        <w:tc>
          <w:tcPr>
            <w:tcW w:w="2427" w:type="dxa"/>
            <w:tcBorders>
              <w:top w:val="nil"/>
              <w:left w:val="nil"/>
              <w:bottom w:val="single" w:color="auto" w:sz="4" w:space="0"/>
              <w:right w:val="single" w:color="auto"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w:t>
            </w:r>
          </w:p>
        </w:tc>
        <w:tc>
          <w:tcPr>
            <w:tcW w:w="5986" w:type="dxa"/>
            <w:tcBorders>
              <w:top w:val="nil"/>
              <w:left w:val="nil"/>
              <w:bottom w:val="single" w:color="auto" w:sz="4" w:space="0"/>
              <w:right w:val="single" w:color="auto" w:sz="4" w:space="0"/>
            </w:tcBorders>
            <w:noWrap w:val="0"/>
            <w:vAlign w:val="center"/>
          </w:tcPr>
          <w:p>
            <w:pPr>
              <w:widowControl/>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由体表固定座与导管固定座组成。</w:t>
            </w:r>
          </w:p>
        </w:tc>
        <w:tc>
          <w:tcPr>
            <w:tcW w:w="787" w:type="dxa"/>
            <w:tcBorders>
              <w:top w:val="nil"/>
              <w:left w:val="nil"/>
              <w:bottom w:val="single" w:color="auto" w:sz="4" w:space="0"/>
              <w:right w:val="single" w:color="auto"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片</w:t>
            </w:r>
          </w:p>
        </w:tc>
        <w:tc>
          <w:tcPr>
            <w:tcW w:w="838" w:type="dxa"/>
            <w:tcBorders>
              <w:top w:val="nil"/>
              <w:left w:val="nil"/>
              <w:bottom w:val="single" w:color="auto" w:sz="4" w:space="0"/>
              <w:right w:val="single" w:color="auto"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否</w:t>
            </w:r>
          </w:p>
        </w:tc>
        <w:tc>
          <w:tcPr>
            <w:tcW w:w="12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22</w:t>
            </w:r>
          </w:p>
        </w:tc>
      </w:tr>
      <w:tr>
        <w:tblPrEx>
          <w:tblCellMar>
            <w:top w:w="0" w:type="dxa"/>
            <w:left w:w="108" w:type="dxa"/>
            <w:bottom w:w="0" w:type="dxa"/>
            <w:right w:w="108" w:type="dxa"/>
          </w:tblCellMar>
        </w:tblPrEx>
        <w:trPr>
          <w:trHeight w:val="570" w:hRule="atLeast"/>
          <w:jc w:val="center"/>
        </w:trPr>
        <w:tc>
          <w:tcPr>
            <w:tcW w:w="115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3-6</w:t>
            </w:r>
          </w:p>
        </w:tc>
        <w:tc>
          <w:tcPr>
            <w:tcW w:w="2239"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体表导管固定装置III</w:t>
            </w:r>
          </w:p>
        </w:tc>
        <w:tc>
          <w:tcPr>
            <w:tcW w:w="2427"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w:t>
            </w:r>
          </w:p>
        </w:tc>
        <w:tc>
          <w:tcPr>
            <w:tcW w:w="5986" w:type="dxa"/>
            <w:tcBorders>
              <w:top w:val="nil"/>
              <w:left w:val="nil"/>
              <w:bottom w:val="single" w:color="auto" w:sz="4" w:space="0"/>
              <w:right w:val="single" w:color="auto" w:sz="4" w:space="0"/>
            </w:tcBorders>
            <w:noWrap/>
            <w:vAlign w:val="center"/>
          </w:tcPr>
          <w:p>
            <w:pPr>
              <w:widowControl/>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由体表固定座与导管固定座组成。</w:t>
            </w:r>
          </w:p>
        </w:tc>
        <w:tc>
          <w:tcPr>
            <w:tcW w:w="787"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片</w:t>
            </w:r>
          </w:p>
        </w:tc>
        <w:tc>
          <w:tcPr>
            <w:tcW w:w="838" w:type="dxa"/>
            <w:tcBorders>
              <w:top w:val="nil"/>
              <w:left w:val="nil"/>
              <w:bottom w:val="single" w:color="auto" w:sz="4" w:space="0"/>
              <w:right w:val="single" w:color="auto"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否</w:t>
            </w:r>
          </w:p>
        </w:tc>
        <w:tc>
          <w:tcPr>
            <w:tcW w:w="12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5</w:t>
            </w:r>
          </w:p>
        </w:tc>
      </w:tr>
      <w:tr>
        <w:tblPrEx>
          <w:tblCellMar>
            <w:top w:w="0" w:type="dxa"/>
            <w:left w:w="108" w:type="dxa"/>
            <w:bottom w:w="0" w:type="dxa"/>
            <w:right w:w="108" w:type="dxa"/>
          </w:tblCellMar>
        </w:tblPrEx>
        <w:trPr>
          <w:trHeight w:val="570" w:hRule="atLeast"/>
          <w:jc w:val="center"/>
        </w:trPr>
        <w:tc>
          <w:tcPr>
            <w:tcW w:w="115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3-7</w:t>
            </w:r>
          </w:p>
        </w:tc>
        <w:tc>
          <w:tcPr>
            <w:tcW w:w="2239"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医用护理垫</w:t>
            </w:r>
          </w:p>
        </w:tc>
        <w:tc>
          <w:tcPr>
            <w:tcW w:w="2427"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60cm*90cm 1条装</w:t>
            </w:r>
          </w:p>
        </w:tc>
        <w:tc>
          <w:tcPr>
            <w:tcW w:w="5986" w:type="dxa"/>
            <w:tcBorders>
              <w:top w:val="nil"/>
              <w:left w:val="nil"/>
              <w:bottom w:val="single" w:color="auto" w:sz="4" w:space="0"/>
              <w:right w:val="single" w:color="auto" w:sz="4" w:space="0"/>
            </w:tcBorders>
            <w:noWrap/>
            <w:vAlign w:val="center"/>
          </w:tcPr>
          <w:p>
            <w:pPr>
              <w:widowControl/>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由无纺布或脱脂棉纱布或卫生纸或非织布或全棉和护理液组成，护理液成分为JB蛋白、醋酸氯己定、卡松和（或）1,2-丙二醇组成。</w:t>
            </w:r>
          </w:p>
        </w:tc>
        <w:tc>
          <w:tcPr>
            <w:tcW w:w="787"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条</w:t>
            </w:r>
          </w:p>
        </w:tc>
        <w:tc>
          <w:tcPr>
            <w:tcW w:w="838" w:type="dxa"/>
            <w:tcBorders>
              <w:top w:val="nil"/>
              <w:left w:val="nil"/>
              <w:bottom w:val="single" w:color="auto" w:sz="4" w:space="0"/>
              <w:right w:val="single" w:color="auto"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否</w:t>
            </w:r>
          </w:p>
        </w:tc>
        <w:tc>
          <w:tcPr>
            <w:tcW w:w="12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4.2</w:t>
            </w:r>
          </w:p>
        </w:tc>
      </w:tr>
      <w:tr>
        <w:tblPrEx>
          <w:tblCellMar>
            <w:top w:w="0" w:type="dxa"/>
            <w:left w:w="108" w:type="dxa"/>
            <w:bottom w:w="0" w:type="dxa"/>
            <w:right w:w="108" w:type="dxa"/>
          </w:tblCellMar>
        </w:tblPrEx>
        <w:trPr>
          <w:trHeight w:val="285" w:hRule="atLeast"/>
          <w:jc w:val="center"/>
        </w:trPr>
        <w:tc>
          <w:tcPr>
            <w:tcW w:w="115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3-8</w:t>
            </w:r>
          </w:p>
        </w:tc>
        <w:tc>
          <w:tcPr>
            <w:tcW w:w="2239"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透气胶带</w:t>
            </w:r>
          </w:p>
        </w:tc>
        <w:tc>
          <w:tcPr>
            <w:tcW w:w="2427"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各规格</w:t>
            </w:r>
          </w:p>
        </w:tc>
        <w:tc>
          <w:tcPr>
            <w:tcW w:w="5986" w:type="dxa"/>
            <w:tcBorders>
              <w:top w:val="nil"/>
              <w:left w:val="nil"/>
              <w:bottom w:val="single" w:color="auto" w:sz="4" w:space="0"/>
              <w:right w:val="single" w:color="auto" w:sz="4" w:space="0"/>
            </w:tcBorders>
            <w:noWrap/>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胶带由背衬和粘胶组成。背衬材质为聚乙烯，胶带单面涂有聚丙烯酸酯医用粘胶。</w:t>
            </w:r>
          </w:p>
        </w:tc>
        <w:tc>
          <w:tcPr>
            <w:tcW w:w="787"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卷</w:t>
            </w:r>
          </w:p>
        </w:tc>
        <w:tc>
          <w:tcPr>
            <w:tcW w:w="838" w:type="dxa"/>
            <w:tcBorders>
              <w:top w:val="nil"/>
              <w:left w:val="nil"/>
              <w:bottom w:val="single" w:color="auto" w:sz="4" w:space="0"/>
              <w:right w:val="single" w:color="auto"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否</w:t>
            </w:r>
          </w:p>
        </w:tc>
        <w:tc>
          <w:tcPr>
            <w:tcW w:w="12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2.6</w:t>
            </w:r>
          </w:p>
        </w:tc>
      </w:tr>
      <w:tr>
        <w:tblPrEx>
          <w:tblCellMar>
            <w:top w:w="0" w:type="dxa"/>
            <w:left w:w="108" w:type="dxa"/>
            <w:bottom w:w="0" w:type="dxa"/>
            <w:right w:w="108" w:type="dxa"/>
          </w:tblCellMar>
        </w:tblPrEx>
        <w:trPr>
          <w:trHeight w:val="285" w:hRule="atLeast"/>
          <w:jc w:val="center"/>
        </w:trPr>
        <w:tc>
          <w:tcPr>
            <w:tcW w:w="115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3-9</w:t>
            </w:r>
          </w:p>
        </w:tc>
        <w:tc>
          <w:tcPr>
            <w:tcW w:w="2239"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一次性使用包布</w:t>
            </w:r>
          </w:p>
        </w:tc>
        <w:tc>
          <w:tcPr>
            <w:tcW w:w="2427"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120cm*120cm、1张装</w:t>
            </w:r>
          </w:p>
        </w:tc>
        <w:tc>
          <w:tcPr>
            <w:tcW w:w="5986" w:type="dxa"/>
            <w:tcBorders>
              <w:top w:val="nil"/>
              <w:left w:val="nil"/>
              <w:bottom w:val="single" w:color="auto" w:sz="4" w:space="0"/>
              <w:right w:val="single" w:color="auto" w:sz="4" w:space="0"/>
            </w:tcBorders>
            <w:noWrap/>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本品由卫生用薄型60g非织造布制成。</w:t>
            </w:r>
          </w:p>
        </w:tc>
        <w:tc>
          <w:tcPr>
            <w:tcW w:w="787"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张</w:t>
            </w:r>
          </w:p>
        </w:tc>
        <w:tc>
          <w:tcPr>
            <w:tcW w:w="838"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否</w:t>
            </w:r>
          </w:p>
        </w:tc>
        <w:tc>
          <w:tcPr>
            <w:tcW w:w="123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3.6</w:t>
            </w:r>
          </w:p>
        </w:tc>
      </w:tr>
      <w:tr>
        <w:tblPrEx>
          <w:tblCellMar>
            <w:top w:w="0" w:type="dxa"/>
            <w:left w:w="108" w:type="dxa"/>
            <w:bottom w:w="0" w:type="dxa"/>
            <w:right w:w="108" w:type="dxa"/>
          </w:tblCellMar>
        </w:tblPrEx>
        <w:trPr>
          <w:trHeight w:val="285" w:hRule="atLeast"/>
          <w:jc w:val="center"/>
        </w:trPr>
        <w:tc>
          <w:tcPr>
            <w:tcW w:w="115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3-10</w:t>
            </w:r>
          </w:p>
        </w:tc>
        <w:tc>
          <w:tcPr>
            <w:tcW w:w="2239"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一次性使用包布</w:t>
            </w:r>
          </w:p>
        </w:tc>
        <w:tc>
          <w:tcPr>
            <w:tcW w:w="2427"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100cm*100cm、1张装</w:t>
            </w:r>
          </w:p>
        </w:tc>
        <w:tc>
          <w:tcPr>
            <w:tcW w:w="5986" w:type="dxa"/>
            <w:tcBorders>
              <w:top w:val="nil"/>
              <w:left w:val="nil"/>
              <w:bottom w:val="single" w:color="auto" w:sz="4" w:space="0"/>
              <w:right w:val="single" w:color="auto" w:sz="4" w:space="0"/>
            </w:tcBorders>
            <w:noWrap/>
            <w:vAlign w:val="center"/>
          </w:tcPr>
          <w:p>
            <w:pPr>
              <w:widowControl/>
              <w:jc w:val="both"/>
              <w:rPr>
                <w:rFonts w:hint="eastAsia" w:ascii="宋体" w:hAnsi="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本品由卫生用薄型60g非织造布制成。</w:t>
            </w:r>
          </w:p>
        </w:tc>
        <w:tc>
          <w:tcPr>
            <w:tcW w:w="787"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张</w:t>
            </w:r>
          </w:p>
        </w:tc>
        <w:tc>
          <w:tcPr>
            <w:tcW w:w="838" w:type="dxa"/>
            <w:tcBorders>
              <w:top w:val="nil"/>
              <w:left w:val="nil"/>
              <w:bottom w:val="single" w:color="auto" w:sz="4" w:space="0"/>
              <w:right w:val="single" w:color="auto"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否</w:t>
            </w:r>
          </w:p>
        </w:tc>
        <w:tc>
          <w:tcPr>
            <w:tcW w:w="12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2.3</w:t>
            </w:r>
          </w:p>
        </w:tc>
      </w:tr>
      <w:tr>
        <w:tblPrEx>
          <w:tblCellMar>
            <w:top w:w="0" w:type="dxa"/>
            <w:left w:w="108" w:type="dxa"/>
            <w:bottom w:w="0" w:type="dxa"/>
            <w:right w:w="108" w:type="dxa"/>
          </w:tblCellMar>
        </w:tblPrEx>
        <w:trPr>
          <w:trHeight w:val="285" w:hRule="atLeast"/>
          <w:jc w:val="center"/>
        </w:trPr>
        <w:tc>
          <w:tcPr>
            <w:tcW w:w="115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3-11</w:t>
            </w:r>
          </w:p>
        </w:tc>
        <w:tc>
          <w:tcPr>
            <w:tcW w:w="2239"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一次性使用包布</w:t>
            </w:r>
          </w:p>
        </w:tc>
        <w:tc>
          <w:tcPr>
            <w:tcW w:w="2427"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90cm*90cm、1张装</w:t>
            </w:r>
          </w:p>
        </w:tc>
        <w:tc>
          <w:tcPr>
            <w:tcW w:w="5986" w:type="dxa"/>
            <w:tcBorders>
              <w:top w:val="nil"/>
              <w:left w:val="nil"/>
              <w:bottom w:val="single" w:color="auto" w:sz="4" w:space="0"/>
              <w:right w:val="single" w:color="auto" w:sz="4" w:space="0"/>
            </w:tcBorders>
            <w:noWrap/>
            <w:vAlign w:val="center"/>
          </w:tcPr>
          <w:p>
            <w:pPr>
              <w:widowControl/>
              <w:jc w:val="both"/>
              <w:rPr>
                <w:rFonts w:hint="eastAsia" w:ascii="宋体" w:hAnsi="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本品由卫生用薄型60g非织造布制成。</w:t>
            </w:r>
          </w:p>
        </w:tc>
        <w:tc>
          <w:tcPr>
            <w:tcW w:w="787"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张</w:t>
            </w:r>
          </w:p>
        </w:tc>
        <w:tc>
          <w:tcPr>
            <w:tcW w:w="838"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否</w:t>
            </w:r>
          </w:p>
        </w:tc>
        <w:tc>
          <w:tcPr>
            <w:tcW w:w="123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2.2</w:t>
            </w:r>
          </w:p>
        </w:tc>
      </w:tr>
      <w:tr>
        <w:tblPrEx>
          <w:tblCellMar>
            <w:top w:w="0" w:type="dxa"/>
            <w:left w:w="108" w:type="dxa"/>
            <w:bottom w:w="0" w:type="dxa"/>
            <w:right w:w="108" w:type="dxa"/>
          </w:tblCellMar>
        </w:tblPrEx>
        <w:trPr>
          <w:trHeight w:val="285" w:hRule="atLeast"/>
          <w:jc w:val="center"/>
        </w:trPr>
        <w:tc>
          <w:tcPr>
            <w:tcW w:w="115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3-12</w:t>
            </w:r>
          </w:p>
        </w:tc>
        <w:tc>
          <w:tcPr>
            <w:tcW w:w="2239"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一次性使用包布</w:t>
            </w:r>
          </w:p>
        </w:tc>
        <w:tc>
          <w:tcPr>
            <w:tcW w:w="2427" w:type="dxa"/>
            <w:tcBorders>
              <w:top w:val="nil"/>
              <w:left w:val="nil"/>
              <w:bottom w:val="nil"/>
              <w:right w:val="nil"/>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80cm*80cm、1张装</w:t>
            </w:r>
          </w:p>
        </w:tc>
        <w:tc>
          <w:tcPr>
            <w:tcW w:w="5986" w:type="dxa"/>
            <w:tcBorders>
              <w:top w:val="nil"/>
              <w:left w:val="single" w:color="auto" w:sz="4" w:space="0"/>
              <w:bottom w:val="single" w:color="auto" w:sz="4" w:space="0"/>
              <w:right w:val="single" w:color="auto" w:sz="4" w:space="0"/>
            </w:tcBorders>
            <w:noWrap/>
            <w:vAlign w:val="bottom"/>
          </w:tcPr>
          <w:p>
            <w:pPr>
              <w:widowControl/>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本品由卫生用薄型60g非织造布制成。</w:t>
            </w:r>
          </w:p>
        </w:tc>
        <w:tc>
          <w:tcPr>
            <w:tcW w:w="787" w:type="dxa"/>
            <w:tcBorders>
              <w:top w:val="nil"/>
              <w:left w:val="single" w:color="auto" w:sz="4" w:space="0"/>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张</w:t>
            </w:r>
          </w:p>
        </w:tc>
        <w:tc>
          <w:tcPr>
            <w:tcW w:w="838"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否</w:t>
            </w:r>
          </w:p>
        </w:tc>
        <w:tc>
          <w:tcPr>
            <w:tcW w:w="123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1.8</w:t>
            </w:r>
          </w:p>
        </w:tc>
      </w:tr>
      <w:tr>
        <w:tblPrEx>
          <w:tblCellMar>
            <w:top w:w="0" w:type="dxa"/>
            <w:left w:w="108" w:type="dxa"/>
            <w:bottom w:w="0" w:type="dxa"/>
            <w:right w:w="108" w:type="dxa"/>
          </w:tblCellMar>
        </w:tblPrEx>
        <w:trPr>
          <w:trHeight w:val="483" w:hRule="atLeast"/>
          <w:jc w:val="center"/>
        </w:trPr>
        <w:tc>
          <w:tcPr>
            <w:tcW w:w="115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3-13</w:t>
            </w:r>
          </w:p>
        </w:tc>
        <w:tc>
          <w:tcPr>
            <w:tcW w:w="2239"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一次性使用包布</w:t>
            </w:r>
          </w:p>
        </w:tc>
        <w:tc>
          <w:tcPr>
            <w:tcW w:w="2427" w:type="dxa"/>
            <w:tcBorders>
              <w:top w:val="single" w:color="auto" w:sz="4" w:space="0"/>
              <w:left w:val="nil"/>
              <w:bottom w:val="single" w:color="auto" w:sz="4" w:space="0"/>
              <w:right w:val="single" w:color="auto"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60cm*60cm、1张装</w:t>
            </w:r>
          </w:p>
        </w:tc>
        <w:tc>
          <w:tcPr>
            <w:tcW w:w="5986" w:type="dxa"/>
            <w:tcBorders>
              <w:top w:val="nil"/>
              <w:left w:val="nil"/>
              <w:bottom w:val="single" w:color="auto" w:sz="4" w:space="0"/>
              <w:right w:val="single" w:color="auto" w:sz="4" w:space="0"/>
            </w:tcBorders>
            <w:noWrap/>
            <w:vAlign w:val="center"/>
          </w:tcPr>
          <w:p>
            <w:pPr>
              <w:widowControl/>
              <w:jc w:val="both"/>
              <w:rPr>
                <w:rFonts w:hint="eastAsia" w:ascii="宋体" w:hAnsi="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本品由卫生用薄型60g非织造布制成。</w:t>
            </w:r>
          </w:p>
        </w:tc>
        <w:tc>
          <w:tcPr>
            <w:tcW w:w="787"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val="0"/>
                <w:snapToGrid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张</w:t>
            </w:r>
          </w:p>
        </w:tc>
        <w:tc>
          <w:tcPr>
            <w:tcW w:w="838"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否</w:t>
            </w:r>
          </w:p>
        </w:tc>
        <w:tc>
          <w:tcPr>
            <w:tcW w:w="123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1.35</w:t>
            </w:r>
          </w:p>
        </w:tc>
      </w:tr>
      <w:tr>
        <w:tblPrEx>
          <w:tblCellMar>
            <w:top w:w="0" w:type="dxa"/>
            <w:left w:w="108" w:type="dxa"/>
            <w:bottom w:w="0" w:type="dxa"/>
            <w:right w:w="108" w:type="dxa"/>
          </w:tblCellMar>
        </w:tblPrEx>
        <w:trPr>
          <w:trHeight w:val="508" w:hRule="atLeast"/>
          <w:jc w:val="center"/>
        </w:trPr>
        <w:tc>
          <w:tcPr>
            <w:tcW w:w="115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3-14</w:t>
            </w:r>
          </w:p>
        </w:tc>
        <w:tc>
          <w:tcPr>
            <w:tcW w:w="2239"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一次性使用包布</w:t>
            </w:r>
          </w:p>
        </w:tc>
        <w:tc>
          <w:tcPr>
            <w:tcW w:w="2427"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50cm*50cm、1张装</w:t>
            </w:r>
          </w:p>
        </w:tc>
        <w:tc>
          <w:tcPr>
            <w:tcW w:w="5986" w:type="dxa"/>
            <w:tcBorders>
              <w:top w:val="nil"/>
              <w:left w:val="nil"/>
              <w:bottom w:val="single" w:color="auto" w:sz="4" w:space="0"/>
              <w:right w:val="single" w:color="auto" w:sz="4" w:space="0"/>
            </w:tcBorders>
            <w:noWrap/>
            <w:vAlign w:val="center"/>
          </w:tcPr>
          <w:p>
            <w:pPr>
              <w:widowControl/>
              <w:jc w:val="both"/>
              <w:rPr>
                <w:rFonts w:hint="eastAsia" w:ascii="宋体" w:hAnsi="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本品由卫生用薄型60g非织造布制成。</w:t>
            </w:r>
          </w:p>
        </w:tc>
        <w:tc>
          <w:tcPr>
            <w:tcW w:w="787"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val="0"/>
                <w:snapToGrid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张</w:t>
            </w:r>
          </w:p>
        </w:tc>
        <w:tc>
          <w:tcPr>
            <w:tcW w:w="838" w:type="dxa"/>
            <w:tcBorders>
              <w:top w:val="nil"/>
              <w:left w:val="nil"/>
              <w:bottom w:val="single" w:color="auto" w:sz="4" w:space="0"/>
              <w:right w:val="single" w:color="auto"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否</w:t>
            </w:r>
          </w:p>
        </w:tc>
        <w:tc>
          <w:tcPr>
            <w:tcW w:w="12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0.7</w:t>
            </w:r>
          </w:p>
        </w:tc>
      </w:tr>
      <w:tr>
        <w:tblPrEx>
          <w:tblCellMar>
            <w:top w:w="0" w:type="dxa"/>
            <w:left w:w="108" w:type="dxa"/>
            <w:bottom w:w="0" w:type="dxa"/>
            <w:right w:w="108" w:type="dxa"/>
          </w:tblCellMar>
        </w:tblPrEx>
        <w:trPr>
          <w:trHeight w:val="570" w:hRule="atLeast"/>
          <w:jc w:val="center"/>
        </w:trPr>
        <w:tc>
          <w:tcPr>
            <w:tcW w:w="115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3-15</w:t>
            </w:r>
          </w:p>
        </w:tc>
        <w:tc>
          <w:tcPr>
            <w:tcW w:w="2239"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一次性使用包布</w:t>
            </w:r>
          </w:p>
        </w:tc>
        <w:tc>
          <w:tcPr>
            <w:tcW w:w="2427"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40cm*40cm、1张装</w:t>
            </w:r>
          </w:p>
        </w:tc>
        <w:tc>
          <w:tcPr>
            <w:tcW w:w="5986" w:type="dxa"/>
            <w:tcBorders>
              <w:top w:val="nil"/>
              <w:left w:val="nil"/>
              <w:bottom w:val="single" w:color="auto" w:sz="4" w:space="0"/>
              <w:right w:val="single" w:color="auto" w:sz="4" w:space="0"/>
            </w:tcBorders>
            <w:noWrap/>
            <w:vAlign w:val="center"/>
          </w:tcPr>
          <w:p>
            <w:pPr>
              <w:widowControl/>
              <w:jc w:val="both"/>
              <w:rPr>
                <w:rFonts w:hint="eastAsia" w:ascii="宋体" w:hAnsi="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本品由卫生用薄型60g非织造布制成。</w:t>
            </w:r>
          </w:p>
        </w:tc>
        <w:tc>
          <w:tcPr>
            <w:tcW w:w="787"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val="0"/>
                <w:snapToGrid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张</w:t>
            </w:r>
          </w:p>
        </w:tc>
        <w:tc>
          <w:tcPr>
            <w:tcW w:w="838" w:type="dxa"/>
            <w:tcBorders>
              <w:top w:val="nil"/>
              <w:left w:val="nil"/>
              <w:bottom w:val="single" w:color="auto" w:sz="4" w:space="0"/>
              <w:right w:val="single" w:color="auto"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否</w:t>
            </w:r>
          </w:p>
        </w:tc>
        <w:tc>
          <w:tcPr>
            <w:tcW w:w="12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0.7</w:t>
            </w:r>
          </w:p>
        </w:tc>
      </w:tr>
      <w:tr>
        <w:tblPrEx>
          <w:tblCellMar>
            <w:top w:w="0" w:type="dxa"/>
            <w:left w:w="108" w:type="dxa"/>
            <w:bottom w:w="0" w:type="dxa"/>
            <w:right w:w="108" w:type="dxa"/>
          </w:tblCellMar>
        </w:tblPrEx>
        <w:trPr>
          <w:trHeight w:val="570" w:hRule="atLeast"/>
          <w:jc w:val="center"/>
        </w:trPr>
        <w:tc>
          <w:tcPr>
            <w:tcW w:w="115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3-16</w:t>
            </w:r>
          </w:p>
        </w:tc>
        <w:tc>
          <w:tcPr>
            <w:tcW w:w="2239" w:type="dxa"/>
            <w:tcBorders>
              <w:top w:val="nil"/>
              <w:left w:val="nil"/>
              <w:bottom w:val="single" w:color="auto" w:sz="4" w:space="0"/>
              <w:right w:val="single" w:color="auto"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一次性使用包布</w:t>
            </w:r>
          </w:p>
        </w:tc>
        <w:tc>
          <w:tcPr>
            <w:tcW w:w="2427"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30cm*30cm、1张装</w:t>
            </w:r>
          </w:p>
        </w:tc>
        <w:tc>
          <w:tcPr>
            <w:tcW w:w="5986" w:type="dxa"/>
            <w:tcBorders>
              <w:top w:val="nil"/>
              <w:left w:val="nil"/>
              <w:bottom w:val="single" w:color="auto" w:sz="4" w:space="0"/>
              <w:right w:val="single" w:color="auto" w:sz="4" w:space="0"/>
            </w:tcBorders>
            <w:noWrap/>
            <w:vAlign w:val="center"/>
          </w:tcPr>
          <w:p>
            <w:pPr>
              <w:widowControl/>
              <w:jc w:val="both"/>
              <w:rPr>
                <w:rFonts w:hint="eastAsia" w:ascii="宋体" w:hAnsi="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本品由卫生用薄型60g非织造布制成。</w:t>
            </w:r>
          </w:p>
        </w:tc>
        <w:tc>
          <w:tcPr>
            <w:tcW w:w="787"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val="0"/>
                <w:snapToGrid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张</w:t>
            </w:r>
          </w:p>
        </w:tc>
        <w:tc>
          <w:tcPr>
            <w:tcW w:w="838" w:type="dxa"/>
            <w:tcBorders>
              <w:top w:val="nil"/>
              <w:left w:val="nil"/>
              <w:bottom w:val="single" w:color="auto" w:sz="4" w:space="0"/>
              <w:right w:val="single" w:color="auto"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否</w:t>
            </w:r>
          </w:p>
        </w:tc>
        <w:tc>
          <w:tcPr>
            <w:tcW w:w="12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0.6</w:t>
            </w:r>
          </w:p>
        </w:tc>
      </w:tr>
      <w:tr>
        <w:tblPrEx>
          <w:tblCellMar>
            <w:top w:w="0" w:type="dxa"/>
            <w:left w:w="108" w:type="dxa"/>
            <w:bottom w:w="0" w:type="dxa"/>
            <w:right w:w="108" w:type="dxa"/>
          </w:tblCellMar>
        </w:tblPrEx>
        <w:trPr>
          <w:trHeight w:val="688" w:hRule="atLeast"/>
          <w:jc w:val="center"/>
        </w:trPr>
        <w:tc>
          <w:tcPr>
            <w:tcW w:w="115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3-17</w:t>
            </w:r>
          </w:p>
        </w:tc>
        <w:tc>
          <w:tcPr>
            <w:tcW w:w="2239"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医用隔离面罩</w:t>
            </w:r>
          </w:p>
        </w:tc>
        <w:tc>
          <w:tcPr>
            <w:tcW w:w="2427"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w:t>
            </w:r>
          </w:p>
        </w:tc>
        <w:tc>
          <w:tcPr>
            <w:tcW w:w="5986" w:type="dxa"/>
            <w:tcBorders>
              <w:top w:val="nil"/>
              <w:left w:val="nil"/>
              <w:bottom w:val="single" w:color="auto" w:sz="4" w:space="0"/>
              <w:right w:val="single" w:color="auto" w:sz="4" w:space="0"/>
            </w:tcBorders>
            <w:noWrap/>
            <w:vAlign w:val="center"/>
          </w:tcPr>
          <w:p>
            <w:pPr>
              <w:widowControl/>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由高分子材质制成的防护罩、泡沫条和固定装置组成。</w:t>
            </w:r>
          </w:p>
        </w:tc>
        <w:tc>
          <w:tcPr>
            <w:tcW w:w="787" w:type="dxa"/>
            <w:tcBorders>
              <w:top w:val="nil"/>
              <w:left w:val="nil"/>
              <w:bottom w:val="single" w:color="auto" w:sz="4" w:space="0"/>
              <w:right w:val="single" w:color="auto" w:sz="4" w:space="0"/>
            </w:tcBorders>
            <w:noWrap/>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个</w:t>
            </w:r>
          </w:p>
        </w:tc>
        <w:tc>
          <w:tcPr>
            <w:tcW w:w="838" w:type="dxa"/>
            <w:tcBorders>
              <w:top w:val="nil"/>
              <w:left w:val="nil"/>
              <w:bottom w:val="single" w:color="auto" w:sz="4" w:space="0"/>
              <w:right w:val="single" w:color="auto" w:sz="4" w:space="0"/>
            </w:tcBorders>
            <w:noWrap w:val="0"/>
            <w:vAlign w:val="center"/>
          </w:tcPr>
          <w:p>
            <w:pPr>
              <w:widowControl/>
              <w:spacing w:line="276"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否</w:t>
            </w:r>
          </w:p>
        </w:tc>
        <w:tc>
          <w:tcPr>
            <w:tcW w:w="123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5</w:t>
            </w:r>
          </w:p>
        </w:tc>
      </w:tr>
    </w:tbl>
    <w:p>
      <w:pPr>
        <w:widowControl/>
        <w:spacing w:line="360" w:lineRule="atLeast"/>
        <w:ind w:firstLine="551" w:firstLineChars="196"/>
        <w:jc w:val="center"/>
        <w:outlineLvl w:val="1"/>
        <w:rPr>
          <w:rFonts w:ascii="黑体" w:hAnsi="黑体" w:eastAsia="黑体"/>
          <w:b/>
          <w:color w:val="auto"/>
          <w:sz w:val="28"/>
          <w:szCs w:val="28"/>
          <w:highlight w:val="none"/>
        </w:rPr>
      </w:pPr>
      <w:bookmarkStart w:id="9" w:name="_Toc126856041"/>
    </w:p>
    <w:p>
      <w:pPr>
        <w:widowControl/>
        <w:spacing w:line="360" w:lineRule="atLeast"/>
        <w:ind w:firstLine="551" w:firstLineChars="196"/>
        <w:jc w:val="center"/>
        <w:outlineLvl w:val="1"/>
        <w:rPr>
          <w:rFonts w:ascii="黑体" w:hAnsi="黑体" w:eastAsia="黑体"/>
          <w:b/>
          <w:color w:val="auto"/>
          <w:sz w:val="28"/>
          <w:szCs w:val="28"/>
          <w:highlight w:val="none"/>
        </w:rPr>
      </w:pPr>
      <w:r>
        <w:rPr>
          <w:rFonts w:ascii="黑体" w:hAnsi="黑体" w:eastAsia="黑体"/>
          <w:b/>
          <w:color w:val="auto"/>
          <w:sz w:val="28"/>
          <w:szCs w:val="28"/>
          <w:highlight w:val="none"/>
        </w:rPr>
        <w:t>【第</w:t>
      </w:r>
      <w:r>
        <w:rPr>
          <w:rFonts w:hint="eastAsia" w:ascii="黑体" w:hAnsi="黑体" w:eastAsia="黑体"/>
          <w:b/>
          <w:color w:val="auto"/>
          <w:sz w:val="28"/>
          <w:szCs w:val="28"/>
          <w:highlight w:val="none"/>
        </w:rPr>
        <w:t>4包</w:t>
      </w:r>
      <w:r>
        <w:rPr>
          <w:rFonts w:ascii="黑体" w:hAnsi="黑体" w:eastAsia="黑体"/>
          <w:b/>
          <w:color w:val="auto"/>
          <w:sz w:val="28"/>
          <w:szCs w:val="28"/>
          <w:highlight w:val="none"/>
        </w:rPr>
        <w:t>】</w:t>
      </w:r>
      <w:bookmarkEnd w:id="9"/>
    </w:p>
    <w:p>
      <w:pPr>
        <w:widowControl/>
        <w:spacing w:line="360" w:lineRule="atLeast"/>
        <w:jc w:val="left"/>
        <w:outlineLvl w:val="1"/>
        <w:rPr>
          <w:rFonts w:hint="eastAsia" w:ascii="黑体" w:hAnsi="黑体" w:eastAsia="黑体"/>
          <w:b/>
          <w:color w:val="auto"/>
          <w:sz w:val="28"/>
          <w:szCs w:val="28"/>
          <w:highlight w:val="none"/>
        </w:rPr>
      </w:pPr>
      <w:bookmarkStart w:id="10" w:name="_Toc126856042"/>
      <w:r>
        <w:rPr>
          <w:rFonts w:hint="eastAsia" w:ascii="黑体" w:hAnsi="黑体" w:eastAsia="黑体"/>
          <w:b/>
          <w:color w:val="auto"/>
          <w:sz w:val="28"/>
          <w:szCs w:val="28"/>
          <w:highlight w:val="none"/>
        </w:rPr>
        <w:t>（一）采购清单</w:t>
      </w:r>
      <w:bookmarkEnd w:id="10"/>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994"/>
        <w:gridCol w:w="2196"/>
        <w:gridCol w:w="5761"/>
        <w:gridCol w:w="698"/>
        <w:gridCol w:w="118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ign w:val="center"/>
          </w:tcPr>
          <w:p>
            <w:pPr>
              <w:widowControl/>
              <w:jc w:val="center"/>
              <w:rPr>
                <w:rFonts w:ascii="宋体" w:hAnsi="宋体" w:cs="宋体"/>
                <w:b/>
                <w:color w:val="auto"/>
                <w:kern w:val="0"/>
                <w:sz w:val="24"/>
                <w:szCs w:val="24"/>
                <w:highlight w:val="none"/>
              </w:rPr>
            </w:pPr>
            <w:bookmarkStart w:id="11" w:name="_Toc126856043"/>
            <w:r>
              <w:rPr>
                <w:rFonts w:hint="eastAsia" w:ascii="宋体" w:hAnsi="宋体" w:cs="宋体"/>
                <w:b/>
                <w:color w:val="auto"/>
                <w:kern w:val="0"/>
                <w:sz w:val="24"/>
                <w:szCs w:val="24"/>
                <w:highlight w:val="none"/>
              </w:rPr>
              <w:t>品目号</w:t>
            </w:r>
          </w:p>
        </w:tc>
        <w:tc>
          <w:tcPr>
            <w:tcW w:w="1994"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名称</w:t>
            </w:r>
          </w:p>
        </w:tc>
        <w:tc>
          <w:tcPr>
            <w:tcW w:w="2196"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规格</w:t>
            </w:r>
          </w:p>
        </w:tc>
        <w:tc>
          <w:tcPr>
            <w:tcW w:w="5761" w:type="dxa"/>
            <w:noWrap/>
            <w:vAlign w:val="center"/>
          </w:tcPr>
          <w:p>
            <w:pPr>
              <w:widowControl/>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参数</w:t>
            </w:r>
          </w:p>
        </w:tc>
        <w:tc>
          <w:tcPr>
            <w:tcW w:w="698"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单位</w:t>
            </w:r>
          </w:p>
        </w:tc>
        <w:tc>
          <w:tcPr>
            <w:tcW w:w="1180" w:type="dxa"/>
            <w:noWrap/>
            <w:vAlign w:val="center"/>
          </w:tcPr>
          <w:p>
            <w:pPr>
              <w:widowControl/>
              <w:jc w:val="center"/>
              <w:rPr>
                <w:rFonts w:hint="eastAsia" w:ascii="宋体" w:hAnsi="宋体" w:cs="宋体"/>
                <w:b/>
                <w:color w:val="auto"/>
                <w:kern w:val="0"/>
                <w:sz w:val="24"/>
                <w:szCs w:val="24"/>
                <w:highlight w:val="none"/>
              </w:rPr>
            </w:pPr>
            <w:r>
              <w:rPr>
                <w:rFonts w:hint="eastAsia" w:ascii="宋体" w:hAnsi="宋体" w:eastAsia="宋体" w:cs="宋体"/>
                <w:b/>
                <w:color w:val="auto"/>
                <w:kern w:val="0"/>
                <w:sz w:val="24"/>
                <w:szCs w:val="24"/>
                <w:highlight w:val="none"/>
                <w:lang w:bidi="ar"/>
              </w:rPr>
              <w:t>是否挂网</w:t>
            </w:r>
          </w:p>
        </w:tc>
        <w:tc>
          <w:tcPr>
            <w:tcW w:w="1904" w:type="dxa"/>
            <w:noWrap/>
            <w:vAlign w:val="center"/>
          </w:tcPr>
          <w:p>
            <w:pPr>
              <w:widowControl/>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单价限价（</w:t>
            </w:r>
            <w:r>
              <w:rPr>
                <w:rFonts w:hint="eastAsia" w:ascii="宋体" w:hAnsi="宋体" w:eastAsia="宋体" w:cs="宋体"/>
                <w:b/>
                <w:color w:val="auto"/>
                <w:kern w:val="0"/>
                <w:sz w:val="24"/>
                <w:szCs w:val="24"/>
                <w:highlight w:val="none"/>
                <w:lang w:val="en-US" w:eastAsia="zh-CN"/>
              </w:rPr>
              <w:t>元</w:t>
            </w:r>
            <w:r>
              <w:rPr>
                <w:rFonts w:hint="eastAsia" w:ascii="宋体" w:hAnsi="宋体" w:eastAsia="宋体" w:cs="宋体"/>
                <w:b/>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-1</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呼吸面罩及管路配件系统</w:t>
            </w:r>
          </w:p>
        </w:tc>
        <w:tc>
          <w:tcPr>
            <w:tcW w:w="2196"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5761" w:type="dxa"/>
            <w:noWrap w:val="0"/>
            <w:vAlign w:val="center"/>
          </w:tcPr>
          <w:p>
            <w:pPr>
              <w:keepNext w:val="0"/>
              <w:keepLines w:val="0"/>
              <w:widowControl/>
              <w:suppressLineNumbers w:val="0"/>
              <w:jc w:val="both"/>
              <w:textAlignment w:val="bottom"/>
              <w:rPr>
                <w:rFonts w:hint="eastAsia" w:ascii="宋体" w:hAnsi="宋体" w:cs="仿宋_GB2312"/>
                <w:bCs/>
                <w:color w:val="auto"/>
                <w:kern w:val="2"/>
                <w:sz w:val="24"/>
                <w:szCs w:val="24"/>
                <w:highlight w:val="none"/>
                <w:lang w:val="en-US" w:eastAsia="zh-CN" w:bidi="ar-SA"/>
              </w:rPr>
            </w:pPr>
            <w:r>
              <w:rPr>
                <w:rFonts w:hint="eastAsia" w:ascii="宋体" w:hAnsi="宋体" w:cs="仿宋_GB2312"/>
                <w:bCs/>
                <w:color w:val="auto"/>
                <w:kern w:val="2"/>
                <w:sz w:val="24"/>
                <w:szCs w:val="24"/>
                <w:highlight w:val="none"/>
                <w:lang w:val="en-US" w:eastAsia="zh-CN" w:bidi="ar-SA"/>
              </w:rPr>
              <w:t>由主体、弯头、弯头内圈、接气管、软垫、卡环、卡扣、眉撑、额头垫、胶塞、外壳、头带组成。</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-2</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非吸收性外科真丝缝线</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0（7#）</w:t>
            </w:r>
          </w:p>
        </w:tc>
        <w:tc>
          <w:tcPr>
            <w:tcW w:w="5761" w:type="dxa"/>
            <w:noWrap w:val="0"/>
            <w:vAlign w:val="center"/>
          </w:tcPr>
          <w:p>
            <w:pPr>
              <w:keepNext w:val="0"/>
              <w:keepLines w:val="0"/>
              <w:widowControl/>
              <w:suppressLineNumbers w:val="0"/>
              <w:jc w:val="both"/>
              <w:textAlignment w:val="bottom"/>
              <w:rPr>
                <w:rFonts w:hint="eastAsia" w:ascii="宋体" w:hAnsi="宋体" w:cs="仿宋_GB2312"/>
                <w:bCs/>
                <w:color w:val="auto"/>
                <w:kern w:val="2"/>
                <w:sz w:val="24"/>
                <w:szCs w:val="24"/>
                <w:highlight w:val="none"/>
                <w:lang w:val="en-US" w:eastAsia="zh-CN" w:bidi="ar-SA"/>
              </w:rPr>
            </w:pPr>
            <w:r>
              <w:rPr>
                <w:rFonts w:hint="eastAsia" w:ascii="宋体" w:hAnsi="宋体" w:cs="仿宋_GB2312"/>
                <w:bCs/>
                <w:color w:val="auto"/>
                <w:kern w:val="2"/>
                <w:sz w:val="24"/>
                <w:szCs w:val="24"/>
                <w:highlight w:val="none"/>
                <w:lang w:val="en-US" w:eastAsia="zh-CN" w:bidi="ar-SA"/>
              </w:rPr>
              <w:t>由多层多股蚕丝线，非带缝针和不带缝针组成。</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包</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非吸收性外科真丝缝线</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2-0（4#）</w:t>
            </w:r>
          </w:p>
        </w:tc>
        <w:tc>
          <w:tcPr>
            <w:tcW w:w="5761" w:type="dxa"/>
            <w:noWrap w:val="0"/>
            <w:vAlign w:val="center"/>
          </w:tcPr>
          <w:p>
            <w:pPr>
              <w:keepNext w:val="0"/>
              <w:keepLines w:val="0"/>
              <w:widowControl/>
              <w:suppressLineNumbers w:val="0"/>
              <w:jc w:val="both"/>
              <w:textAlignment w:val="bottom"/>
              <w:rPr>
                <w:rFonts w:hint="eastAsia" w:ascii="宋体" w:hAnsi="宋体" w:cs="仿宋_GB2312"/>
                <w:bCs/>
                <w:color w:val="auto"/>
                <w:kern w:val="2"/>
                <w:sz w:val="24"/>
                <w:szCs w:val="24"/>
                <w:highlight w:val="none"/>
                <w:lang w:val="en-US" w:eastAsia="zh-CN" w:bidi="ar-SA"/>
              </w:rPr>
            </w:pPr>
            <w:r>
              <w:rPr>
                <w:rFonts w:hint="eastAsia" w:ascii="宋体" w:hAnsi="宋体" w:cs="仿宋_GB2312"/>
                <w:bCs/>
                <w:color w:val="auto"/>
                <w:kern w:val="2"/>
                <w:sz w:val="24"/>
                <w:szCs w:val="24"/>
                <w:highlight w:val="none"/>
                <w:lang w:val="en-US" w:eastAsia="zh-CN" w:bidi="ar-SA"/>
              </w:rPr>
              <w:t>由多层多股蚕丝线，非带缝针和不带缝针组成。</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包</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非吸收性外科真丝缝线</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3-0（1#）</w:t>
            </w:r>
          </w:p>
        </w:tc>
        <w:tc>
          <w:tcPr>
            <w:tcW w:w="5761" w:type="dxa"/>
            <w:noWrap w:val="0"/>
            <w:vAlign w:val="center"/>
          </w:tcPr>
          <w:p>
            <w:pPr>
              <w:keepNext w:val="0"/>
              <w:keepLines w:val="0"/>
              <w:widowControl/>
              <w:suppressLineNumbers w:val="0"/>
              <w:jc w:val="both"/>
              <w:textAlignment w:val="bottom"/>
              <w:rPr>
                <w:rFonts w:hint="eastAsia" w:ascii="宋体" w:hAnsi="宋体" w:cs="仿宋_GB2312"/>
                <w:bCs/>
                <w:color w:val="auto"/>
                <w:kern w:val="2"/>
                <w:sz w:val="24"/>
                <w:szCs w:val="24"/>
                <w:highlight w:val="none"/>
                <w:lang w:val="en-US" w:eastAsia="zh-CN" w:bidi="ar-SA"/>
              </w:rPr>
            </w:pPr>
            <w:r>
              <w:rPr>
                <w:rFonts w:hint="eastAsia" w:ascii="宋体" w:hAnsi="宋体" w:cs="仿宋_GB2312"/>
                <w:bCs/>
                <w:color w:val="auto"/>
                <w:kern w:val="2"/>
                <w:sz w:val="24"/>
                <w:szCs w:val="24"/>
                <w:highlight w:val="none"/>
                <w:lang w:val="en-US" w:eastAsia="zh-CN" w:bidi="ar-SA"/>
              </w:rPr>
              <w:t>由多层多股蚕丝线，非带缝针和不带缝针组成。</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包</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一次性使用无菌保护罩</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110cm*120cm、1片装</w:t>
            </w:r>
          </w:p>
        </w:tc>
        <w:tc>
          <w:tcPr>
            <w:tcW w:w="5761" w:type="dxa"/>
            <w:noWrap w:val="0"/>
            <w:vAlign w:val="center"/>
          </w:tcPr>
          <w:p>
            <w:pPr>
              <w:keepNext w:val="0"/>
              <w:keepLines w:val="0"/>
              <w:widowControl/>
              <w:suppressLineNumbers w:val="0"/>
              <w:jc w:val="both"/>
              <w:textAlignment w:val="bottom"/>
              <w:rPr>
                <w:rFonts w:hint="eastAsia" w:ascii="宋体" w:hAnsi="宋体" w:cs="仿宋_GB2312"/>
                <w:bCs/>
                <w:color w:val="auto"/>
                <w:kern w:val="2"/>
                <w:sz w:val="24"/>
                <w:szCs w:val="24"/>
                <w:highlight w:val="none"/>
                <w:lang w:val="en-US" w:eastAsia="zh-CN" w:bidi="ar-SA"/>
              </w:rPr>
            </w:pPr>
            <w:r>
              <w:rPr>
                <w:rFonts w:hint="eastAsia" w:ascii="宋体" w:hAnsi="宋体" w:cs="仿宋_GB2312"/>
                <w:bCs/>
                <w:color w:val="auto"/>
                <w:kern w:val="2"/>
                <w:sz w:val="24"/>
                <w:szCs w:val="24"/>
                <w:highlight w:val="none"/>
                <w:lang w:val="en-US" w:eastAsia="zh-CN" w:bidi="ar-SA"/>
              </w:rPr>
              <w:t>由聚乙烯薄膜和辅助材料组成。</w:t>
            </w:r>
            <w:r>
              <w:rPr>
                <w:rFonts w:hint="eastAsia" w:ascii="宋体" w:hAnsi="宋体" w:eastAsia="宋体" w:cs="宋体"/>
                <w:b w:val="0"/>
                <w:bCs w:val="0"/>
                <w:color w:val="auto"/>
                <w:kern w:val="0"/>
                <w:sz w:val="24"/>
                <w:szCs w:val="24"/>
                <w:highlight w:val="none"/>
                <w:lang w:val="en-US" w:eastAsia="zh-CN" w:bidi="ar"/>
              </w:rPr>
              <w:t>应无菌。</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片</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一次性使用无菌保护罩</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机头套80cm*90cm、1片装</w:t>
            </w:r>
          </w:p>
        </w:tc>
        <w:tc>
          <w:tcPr>
            <w:tcW w:w="5761" w:type="dxa"/>
            <w:noWrap w:val="0"/>
            <w:vAlign w:val="center"/>
          </w:tcPr>
          <w:p>
            <w:pPr>
              <w:keepNext w:val="0"/>
              <w:keepLines w:val="0"/>
              <w:widowControl/>
              <w:suppressLineNumbers w:val="0"/>
              <w:jc w:val="both"/>
              <w:textAlignment w:val="bottom"/>
              <w:rPr>
                <w:rFonts w:hint="eastAsia" w:ascii="宋体" w:hAnsi="宋体" w:cs="仿宋_GB2312"/>
                <w:bCs/>
                <w:color w:val="auto"/>
                <w:kern w:val="2"/>
                <w:sz w:val="24"/>
                <w:szCs w:val="24"/>
                <w:highlight w:val="none"/>
                <w:lang w:val="en-US" w:eastAsia="zh-CN" w:bidi="ar-SA"/>
              </w:rPr>
            </w:pPr>
            <w:r>
              <w:rPr>
                <w:rFonts w:hint="eastAsia" w:ascii="宋体" w:hAnsi="宋体" w:cs="仿宋_GB2312"/>
                <w:bCs/>
                <w:color w:val="auto"/>
                <w:kern w:val="2"/>
                <w:sz w:val="24"/>
                <w:szCs w:val="24"/>
                <w:highlight w:val="none"/>
                <w:lang w:val="en-US" w:eastAsia="zh-CN" w:bidi="ar-SA"/>
              </w:rPr>
              <w:t>由聚乙烯薄膜和辅助材料组成。</w:t>
            </w:r>
            <w:r>
              <w:rPr>
                <w:rFonts w:hint="eastAsia" w:ascii="宋体" w:hAnsi="宋体" w:eastAsia="宋体" w:cs="宋体"/>
                <w:b w:val="0"/>
                <w:bCs w:val="0"/>
                <w:color w:val="auto"/>
                <w:kern w:val="0"/>
                <w:sz w:val="24"/>
                <w:szCs w:val="24"/>
                <w:highlight w:val="none"/>
                <w:lang w:val="en-US" w:eastAsia="zh-CN" w:bidi="ar"/>
              </w:rPr>
              <w:t>应无菌。</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片</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7</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一次性使用无菌保护罩</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操作台套30cm*40cm、1片装</w:t>
            </w:r>
          </w:p>
        </w:tc>
        <w:tc>
          <w:tcPr>
            <w:tcW w:w="5761" w:type="dxa"/>
            <w:noWrap w:val="0"/>
            <w:vAlign w:val="center"/>
          </w:tcPr>
          <w:p>
            <w:pPr>
              <w:keepNext w:val="0"/>
              <w:keepLines w:val="0"/>
              <w:widowControl/>
              <w:suppressLineNumbers w:val="0"/>
              <w:jc w:val="both"/>
              <w:textAlignment w:val="bottom"/>
              <w:rPr>
                <w:rFonts w:hint="eastAsia" w:ascii="宋体" w:hAnsi="宋体" w:cs="仿宋_GB2312"/>
                <w:bCs/>
                <w:color w:val="auto"/>
                <w:kern w:val="2"/>
                <w:sz w:val="24"/>
                <w:szCs w:val="24"/>
                <w:highlight w:val="none"/>
                <w:lang w:val="en-US" w:eastAsia="zh-CN" w:bidi="ar-SA"/>
              </w:rPr>
            </w:pPr>
            <w:r>
              <w:rPr>
                <w:rFonts w:hint="eastAsia" w:ascii="宋体" w:hAnsi="宋体" w:cs="仿宋_GB2312"/>
                <w:bCs/>
                <w:color w:val="auto"/>
                <w:kern w:val="2"/>
                <w:sz w:val="24"/>
                <w:szCs w:val="24"/>
                <w:highlight w:val="none"/>
                <w:lang w:val="en-US" w:eastAsia="zh-CN" w:bidi="ar-SA"/>
              </w:rPr>
              <w:t>由聚乙烯薄膜和辅助材料组成。</w:t>
            </w:r>
            <w:r>
              <w:rPr>
                <w:rFonts w:hint="eastAsia" w:ascii="宋体" w:hAnsi="宋体" w:eastAsia="宋体" w:cs="宋体"/>
                <w:b w:val="0"/>
                <w:bCs w:val="0"/>
                <w:color w:val="auto"/>
                <w:kern w:val="0"/>
                <w:sz w:val="24"/>
                <w:szCs w:val="24"/>
                <w:highlight w:val="none"/>
                <w:lang w:val="en-US" w:eastAsia="zh-CN" w:bidi="ar"/>
              </w:rPr>
              <w:t>应无菌。</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片</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8</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可吸收性外科缝合线</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bidi="ar"/>
              </w:rPr>
              <w:t>各规格</w:t>
            </w:r>
          </w:p>
        </w:tc>
        <w:tc>
          <w:tcPr>
            <w:tcW w:w="5761" w:type="dxa"/>
            <w:noWrap w:val="0"/>
            <w:vAlign w:val="center"/>
          </w:tcPr>
          <w:p>
            <w:pPr>
              <w:keepNext w:val="0"/>
              <w:keepLines w:val="0"/>
              <w:widowControl/>
              <w:suppressLineNumbers w:val="0"/>
              <w:jc w:val="both"/>
              <w:textAlignment w:val="bottom"/>
              <w:rPr>
                <w:rFonts w:hint="eastAsia" w:ascii="宋体" w:hAnsi="宋体" w:cs="仿宋_GB2312"/>
                <w:bCs/>
                <w:color w:val="auto"/>
                <w:kern w:val="2"/>
                <w:sz w:val="24"/>
                <w:szCs w:val="24"/>
                <w:highlight w:val="none"/>
                <w:lang w:val="en-US" w:eastAsia="zh-CN" w:bidi="ar-SA"/>
              </w:rPr>
            </w:pPr>
            <w:r>
              <w:rPr>
                <w:rFonts w:hint="eastAsia" w:ascii="宋体" w:hAnsi="宋体" w:cs="仿宋_GB2312"/>
                <w:bCs/>
                <w:color w:val="auto"/>
                <w:kern w:val="2"/>
                <w:sz w:val="24"/>
                <w:szCs w:val="24"/>
                <w:highlight w:val="none"/>
                <w:lang w:val="en-US" w:eastAsia="zh-CN" w:bidi="ar-SA"/>
              </w:rPr>
              <w:t>由聚乙醇酸合成材料经纺织编制制成。</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包</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9</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无菌敷贴</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9cm*25cm、1片装</w:t>
            </w:r>
          </w:p>
        </w:tc>
        <w:tc>
          <w:tcPr>
            <w:tcW w:w="5761" w:type="dxa"/>
            <w:noWrap w:val="0"/>
            <w:vAlign w:val="center"/>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采用无纺布或织物和薄膜与PVC材料制成。</w:t>
            </w:r>
            <w:r>
              <w:rPr>
                <w:rFonts w:hint="eastAsia" w:ascii="宋体" w:hAnsi="宋体" w:eastAsia="宋体" w:cs="宋体"/>
                <w:b w:val="0"/>
                <w:bCs w:val="0"/>
                <w:color w:val="auto"/>
                <w:kern w:val="0"/>
                <w:sz w:val="24"/>
                <w:szCs w:val="24"/>
                <w:highlight w:val="none"/>
                <w:lang w:val="en-US" w:eastAsia="zh-CN" w:bidi="ar"/>
              </w:rPr>
              <w:t>应无菌。</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片</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10</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一次性使用喉镜片</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5761" w:type="dxa"/>
            <w:noWrap w:val="0"/>
            <w:vAlign w:val="center"/>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由镜片主体、光源和滚珠组成。</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只</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11</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一次性使用无菌保护罩（C臂机套）</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B-40cm*40cm*67cm、1片装</w:t>
            </w:r>
          </w:p>
        </w:tc>
        <w:tc>
          <w:tcPr>
            <w:tcW w:w="5761" w:type="dxa"/>
            <w:noWrap w:val="0"/>
            <w:vAlign w:val="center"/>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由聚乙烯薄膜和辅助材料组成。</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片</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12</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一次性使用鼻胃肠管</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各规格</w:t>
            </w:r>
          </w:p>
        </w:tc>
        <w:tc>
          <w:tcPr>
            <w:tcW w:w="5761" w:type="dxa"/>
            <w:noWrap w:val="0"/>
            <w:vAlign w:val="center"/>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由不锈钢导丝加PVC管体组成。</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13</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无菌敷贴（引流型）</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10cm*15cm、1片装</w:t>
            </w:r>
          </w:p>
        </w:tc>
        <w:tc>
          <w:tcPr>
            <w:tcW w:w="5761" w:type="dxa"/>
            <w:noWrap w:val="0"/>
            <w:vAlign w:val="center"/>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采用无纺布或织物和薄膜与PVC材料制成。</w:t>
            </w:r>
            <w:r>
              <w:rPr>
                <w:rFonts w:hint="eastAsia" w:ascii="宋体" w:hAnsi="宋体" w:eastAsia="宋体" w:cs="宋体"/>
                <w:b w:val="0"/>
                <w:bCs w:val="0"/>
                <w:color w:val="auto"/>
                <w:kern w:val="0"/>
                <w:sz w:val="24"/>
                <w:szCs w:val="24"/>
                <w:highlight w:val="none"/>
                <w:lang w:val="en-US" w:eastAsia="zh-CN" w:bidi="ar"/>
              </w:rPr>
              <w:t>应无菌。</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片</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14</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一次性使用无菌经外周中心静脉导管套装</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各规格</w:t>
            </w:r>
          </w:p>
        </w:tc>
        <w:tc>
          <w:tcPr>
            <w:tcW w:w="5761" w:type="dxa"/>
            <w:noWrap w:val="0"/>
            <w:vAlign w:val="center"/>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内配穿刺针、T型延长管、导引导丝、插管鞘、支撑导丝、肝素帽、手术刀、止血带、纱布块、测量尺、输液贴、外科手套、敷料、中单、洞巾、棉球、手术衣等。</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15</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无菌敷贴</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10cm*15cm 1片装</w:t>
            </w:r>
          </w:p>
        </w:tc>
        <w:tc>
          <w:tcPr>
            <w:tcW w:w="5761" w:type="dxa"/>
            <w:noWrap w:val="0"/>
            <w:vAlign w:val="center"/>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 xml:space="preserve"> 采用无纺布或织物和薄膜与PVC材料制成</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片</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16</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一次性使用无菌手术膜</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40cm*30cm 1片装</w:t>
            </w:r>
          </w:p>
        </w:tc>
        <w:tc>
          <w:tcPr>
            <w:tcW w:w="5761" w:type="dxa"/>
            <w:noWrap w:val="0"/>
            <w:vAlign w:val="center"/>
          </w:tcPr>
          <w:p>
            <w:pPr>
              <w:keepNext w:val="0"/>
              <w:keepLines w:val="0"/>
              <w:widowControl/>
              <w:suppressLineNumbers w:val="0"/>
              <w:jc w:val="both"/>
              <w:textAlignment w:val="bottom"/>
              <w:rPr>
                <w:rFonts w:hint="eastAsia" w:ascii="宋体" w:hAnsi="宋体" w:cs="仿宋_GB2312"/>
                <w:bCs/>
                <w:color w:val="auto"/>
                <w:kern w:val="2"/>
                <w:sz w:val="24"/>
                <w:szCs w:val="24"/>
                <w:highlight w:val="none"/>
                <w:lang w:val="en-US" w:eastAsia="zh-CN" w:bidi="ar-SA"/>
              </w:rPr>
            </w:pPr>
            <w:r>
              <w:rPr>
                <w:rFonts w:hint="eastAsia" w:ascii="宋体" w:hAnsi="宋体" w:cs="仿宋_GB2312"/>
                <w:bCs/>
                <w:color w:val="auto"/>
                <w:kern w:val="2"/>
                <w:sz w:val="24"/>
                <w:szCs w:val="24"/>
                <w:highlight w:val="none"/>
                <w:lang w:val="en-US" w:eastAsia="zh-CN" w:bidi="ar-SA"/>
              </w:rPr>
              <w:t>产品由PO或PU薄膜、医用压敏胶、离型纸组成，专用型增设积液袋、支撑体、辅助材料采用薄膜、无纺布。</w:t>
            </w:r>
            <w:r>
              <w:rPr>
                <w:rFonts w:hint="eastAsia" w:ascii="宋体" w:hAnsi="宋体" w:eastAsia="宋体" w:cs="宋体"/>
                <w:b w:val="0"/>
                <w:bCs w:val="0"/>
                <w:color w:val="auto"/>
                <w:kern w:val="0"/>
                <w:sz w:val="24"/>
                <w:szCs w:val="24"/>
                <w:highlight w:val="none"/>
                <w:lang w:val="en-US" w:eastAsia="zh-CN" w:bidi="ar"/>
              </w:rPr>
              <w:t>应无菌。</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片</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1</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一次性使用无菌手术膜</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45cm*45cm、1片装</w:t>
            </w:r>
          </w:p>
        </w:tc>
        <w:tc>
          <w:tcPr>
            <w:tcW w:w="5761" w:type="dxa"/>
            <w:noWrap w:val="0"/>
            <w:vAlign w:val="center"/>
          </w:tcPr>
          <w:p>
            <w:pPr>
              <w:keepNext w:val="0"/>
              <w:keepLines w:val="0"/>
              <w:widowControl/>
              <w:suppressLineNumbers w:val="0"/>
              <w:jc w:val="both"/>
              <w:textAlignment w:val="bottom"/>
              <w:rPr>
                <w:rFonts w:hint="eastAsia" w:ascii="宋体" w:hAnsi="宋体" w:cs="仿宋_GB2312"/>
                <w:bCs/>
                <w:color w:val="auto"/>
                <w:kern w:val="2"/>
                <w:sz w:val="24"/>
                <w:szCs w:val="24"/>
                <w:highlight w:val="none"/>
                <w:lang w:val="en-US" w:eastAsia="zh-CN" w:bidi="ar-SA"/>
              </w:rPr>
            </w:pPr>
            <w:r>
              <w:rPr>
                <w:rFonts w:hint="eastAsia" w:ascii="宋体" w:hAnsi="宋体" w:cs="仿宋_GB2312"/>
                <w:bCs/>
                <w:color w:val="auto"/>
                <w:kern w:val="2"/>
                <w:sz w:val="24"/>
                <w:szCs w:val="24"/>
                <w:highlight w:val="none"/>
                <w:lang w:val="en-US" w:eastAsia="zh-CN" w:bidi="ar-SA"/>
              </w:rPr>
              <w:t>产品由PO或PU薄膜、医用压敏胶、离型纸组成，专用型增设积液袋、支撑体、辅助材料采用薄膜、无纺布。</w:t>
            </w:r>
            <w:r>
              <w:rPr>
                <w:rFonts w:hint="eastAsia" w:ascii="宋体" w:hAnsi="宋体" w:eastAsia="宋体" w:cs="宋体"/>
                <w:b w:val="0"/>
                <w:bCs w:val="0"/>
                <w:color w:val="auto"/>
                <w:kern w:val="0"/>
                <w:sz w:val="24"/>
                <w:szCs w:val="24"/>
                <w:highlight w:val="none"/>
                <w:lang w:val="en-US" w:eastAsia="zh-CN" w:bidi="ar"/>
              </w:rPr>
              <w:t>应无菌。</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片</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2</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一次性使用无菌手术膜</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35cm*14cm、1片装</w:t>
            </w:r>
          </w:p>
        </w:tc>
        <w:tc>
          <w:tcPr>
            <w:tcW w:w="5761" w:type="dxa"/>
            <w:noWrap w:val="0"/>
            <w:vAlign w:val="center"/>
          </w:tcPr>
          <w:p>
            <w:pPr>
              <w:keepNext w:val="0"/>
              <w:keepLines w:val="0"/>
              <w:widowControl/>
              <w:suppressLineNumbers w:val="0"/>
              <w:jc w:val="both"/>
              <w:textAlignment w:val="bottom"/>
              <w:rPr>
                <w:rFonts w:hint="eastAsia" w:ascii="宋体" w:hAnsi="宋体" w:cs="仿宋_GB2312"/>
                <w:bCs/>
                <w:color w:val="auto"/>
                <w:kern w:val="2"/>
                <w:sz w:val="24"/>
                <w:szCs w:val="24"/>
                <w:highlight w:val="none"/>
                <w:lang w:val="en-US" w:eastAsia="zh-CN" w:bidi="ar-SA"/>
              </w:rPr>
            </w:pPr>
            <w:r>
              <w:rPr>
                <w:rFonts w:hint="eastAsia" w:ascii="宋体" w:hAnsi="宋体" w:cs="仿宋_GB2312"/>
                <w:bCs/>
                <w:color w:val="auto"/>
                <w:kern w:val="2"/>
                <w:sz w:val="24"/>
                <w:szCs w:val="24"/>
                <w:highlight w:val="none"/>
                <w:lang w:val="en-US" w:eastAsia="zh-CN" w:bidi="ar-SA"/>
              </w:rPr>
              <w:t>产品由PO或PU薄膜、医用压敏胶、离型纸组成，专用型增设积液袋、支撑体、辅助材料采用薄膜、无纺布。</w:t>
            </w:r>
            <w:r>
              <w:rPr>
                <w:rFonts w:hint="eastAsia" w:ascii="宋体" w:hAnsi="宋体" w:eastAsia="宋体" w:cs="宋体"/>
                <w:b w:val="0"/>
                <w:bCs w:val="0"/>
                <w:color w:val="auto"/>
                <w:kern w:val="0"/>
                <w:sz w:val="24"/>
                <w:szCs w:val="24"/>
                <w:highlight w:val="none"/>
                <w:lang w:val="en-US" w:eastAsia="zh-CN" w:bidi="ar"/>
              </w:rPr>
              <w:t>应无菌。</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片</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23</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一次性使用无菌保护罩（腹腔镜套）</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A-14cm*200cm、1片装</w:t>
            </w:r>
          </w:p>
        </w:tc>
        <w:tc>
          <w:tcPr>
            <w:tcW w:w="5761" w:type="dxa"/>
            <w:noWrap w:val="0"/>
            <w:vAlign w:val="center"/>
          </w:tcPr>
          <w:p>
            <w:pPr>
              <w:keepNext w:val="0"/>
              <w:keepLines w:val="0"/>
              <w:widowControl/>
              <w:suppressLineNumbers w:val="0"/>
              <w:jc w:val="both"/>
              <w:textAlignment w:val="bottom"/>
              <w:rPr>
                <w:rFonts w:hint="eastAsia" w:ascii="宋体" w:hAnsi="宋体" w:cs="仿宋_GB2312"/>
                <w:bCs/>
                <w:color w:val="auto"/>
                <w:kern w:val="2"/>
                <w:sz w:val="24"/>
                <w:szCs w:val="24"/>
                <w:highlight w:val="none"/>
                <w:lang w:val="en-US" w:eastAsia="zh-CN" w:bidi="ar-SA"/>
              </w:rPr>
            </w:pPr>
            <w:r>
              <w:rPr>
                <w:rFonts w:hint="eastAsia" w:ascii="宋体" w:hAnsi="宋体" w:cs="仿宋_GB2312"/>
                <w:bCs/>
                <w:color w:val="auto"/>
                <w:kern w:val="2"/>
                <w:sz w:val="24"/>
                <w:szCs w:val="24"/>
                <w:highlight w:val="none"/>
                <w:lang w:val="en-US" w:eastAsia="zh-CN" w:bidi="ar-SA"/>
              </w:rPr>
              <w:t>由聚乙烯薄膜和辅助材料组成。</w:t>
            </w:r>
            <w:r>
              <w:rPr>
                <w:rFonts w:hint="eastAsia" w:ascii="宋体" w:hAnsi="宋体" w:eastAsia="宋体" w:cs="宋体"/>
                <w:b w:val="0"/>
                <w:bCs w:val="0"/>
                <w:color w:val="auto"/>
                <w:kern w:val="0"/>
                <w:sz w:val="24"/>
                <w:szCs w:val="24"/>
                <w:highlight w:val="none"/>
                <w:lang w:val="en-US" w:eastAsia="zh-CN" w:bidi="ar"/>
              </w:rPr>
              <w:t>应无菌。</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片</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24</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一次性使用中心静脉导管套件</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双腔7F-20cm</w:t>
            </w:r>
          </w:p>
        </w:tc>
        <w:tc>
          <w:tcPr>
            <w:tcW w:w="5761" w:type="dxa"/>
            <w:noWrap w:val="0"/>
            <w:vAlign w:val="center"/>
          </w:tcPr>
          <w:p>
            <w:pPr>
              <w:keepNext w:val="0"/>
              <w:keepLines w:val="0"/>
              <w:widowControl/>
              <w:suppressLineNumbers w:val="0"/>
              <w:jc w:val="both"/>
              <w:textAlignment w:val="bottom"/>
              <w:rPr>
                <w:rFonts w:hint="eastAsia" w:ascii="宋体" w:hAnsi="宋体" w:cs="仿宋_GB2312"/>
                <w:bCs/>
                <w:color w:val="auto"/>
                <w:kern w:val="2"/>
                <w:sz w:val="24"/>
                <w:szCs w:val="24"/>
                <w:highlight w:val="none"/>
                <w:lang w:val="en-US" w:eastAsia="zh-CN" w:bidi="ar-SA"/>
              </w:rPr>
            </w:pPr>
            <w:r>
              <w:rPr>
                <w:rFonts w:hint="eastAsia" w:ascii="宋体" w:hAnsi="宋体" w:cs="仿宋_GB2312"/>
                <w:bCs/>
                <w:color w:val="auto"/>
                <w:kern w:val="2"/>
                <w:sz w:val="24"/>
                <w:szCs w:val="24"/>
                <w:highlight w:val="none"/>
                <w:lang w:val="en-US" w:eastAsia="zh-CN" w:bidi="ar-SA"/>
              </w:rPr>
              <w:t>主要配置:中心静脉导管、导丝、扩张器、穿刺针、注射帽。</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包</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25</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一次性使用中心静脉导管套件</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单腔16G</w:t>
            </w:r>
          </w:p>
        </w:tc>
        <w:tc>
          <w:tcPr>
            <w:tcW w:w="5761" w:type="dxa"/>
            <w:noWrap w:val="0"/>
            <w:vAlign w:val="center"/>
          </w:tcPr>
          <w:p>
            <w:pPr>
              <w:keepNext w:val="0"/>
              <w:keepLines w:val="0"/>
              <w:widowControl/>
              <w:suppressLineNumbers w:val="0"/>
              <w:jc w:val="both"/>
              <w:textAlignment w:val="bottom"/>
              <w:rPr>
                <w:rFonts w:hint="eastAsia" w:ascii="宋体" w:hAnsi="宋体" w:cs="仿宋_GB2312"/>
                <w:bCs/>
                <w:color w:val="auto"/>
                <w:kern w:val="2"/>
                <w:sz w:val="24"/>
                <w:szCs w:val="24"/>
                <w:highlight w:val="none"/>
                <w:lang w:val="en-US" w:eastAsia="zh-CN" w:bidi="ar-SA"/>
              </w:rPr>
            </w:pPr>
            <w:r>
              <w:rPr>
                <w:rFonts w:hint="eastAsia" w:ascii="宋体" w:hAnsi="宋体" w:cs="仿宋_GB2312"/>
                <w:bCs/>
                <w:color w:val="auto"/>
                <w:kern w:val="2"/>
                <w:sz w:val="24"/>
                <w:szCs w:val="24"/>
                <w:highlight w:val="none"/>
                <w:lang w:val="en-US" w:eastAsia="zh-CN" w:bidi="ar-SA"/>
              </w:rPr>
              <w:t>主要配置:中心静脉导管、导丝、扩张器、穿刺针、注射帽。</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包</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26</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一次性使用有创压力传感器</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5761" w:type="dxa"/>
            <w:noWrap w:val="0"/>
            <w:vAlign w:val="center"/>
          </w:tcPr>
          <w:p>
            <w:pPr>
              <w:keepNext w:val="0"/>
              <w:keepLines w:val="0"/>
              <w:widowControl/>
              <w:suppressLineNumbers w:val="0"/>
              <w:jc w:val="both"/>
              <w:textAlignment w:val="bottom"/>
              <w:rPr>
                <w:rFonts w:hint="eastAsia" w:ascii="宋体" w:hAnsi="宋体" w:cs="仿宋_GB2312"/>
                <w:bCs/>
                <w:color w:val="auto"/>
                <w:kern w:val="2"/>
                <w:sz w:val="24"/>
                <w:szCs w:val="24"/>
                <w:highlight w:val="none"/>
                <w:lang w:val="en-US" w:eastAsia="zh-CN" w:bidi="ar-SA"/>
              </w:rPr>
            </w:pPr>
            <w:r>
              <w:rPr>
                <w:rFonts w:hint="eastAsia" w:ascii="宋体" w:hAnsi="宋体" w:cs="仿宋_GB2312"/>
                <w:bCs/>
                <w:color w:val="auto"/>
                <w:kern w:val="2"/>
                <w:sz w:val="24"/>
                <w:szCs w:val="24"/>
                <w:highlight w:val="none"/>
                <w:lang w:val="en-US" w:eastAsia="zh-CN" w:bidi="ar-SA"/>
              </w:rPr>
              <w:t>该产品由保护套、灌注器、电缆接头、电缆线、灌注阀、压力腔、内和外圆锥接头连接器、开关、传输管路、堵帽组成。</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27</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加强型气管插管</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5761" w:type="dxa"/>
            <w:noWrap w:val="0"/>
            <w:vAlign w:val="bottom"/>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由加强管体、套囊、接头、充气管、指示球囊和单向阀组成。插管管体、套囊、充气管、指示球囊采用输血(液)器具用软聚氯乙烯材料制成，接头采用聚丙烯制成，管壁中的钢丝加强衬采用0Cr18Ni9不锈钢丝制成。产品应无菌。</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28</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双腔支气管插管</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5761" w:type="dxa"/>
            <w:noWrap w:val="0"/>
            <w:vAlign w:val="bottom"/>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由套囊、指示囊、单向阀、充气管、接头、管体组成。产品应无菌。经环氧乙烷灭菌后，环氧乙烷残留量应不大于10μg/g。一次性使用。</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29</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一次性无菌双腔支气管插管</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可视左腔B型、可视右腔B型</w:t>
            </w:r>
          </w:p>
        </w:tc>
        <w:tc>
          <w:tcPr>
            <w:tcW w:w="5761" w:type="dxa"/>
            <w:noWrap w:val="0"/>
            <w:vAlign w:val="bottom"/>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由套囊、指示囊、单向阀、充气管、接头、管体组成。产品应无菌。经环氧乙烷灭菌后，环氧乙烷残留量应不大于10μg/g。一次性使用。</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30</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一次性无菌双腔支气管插管</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可视左腔、可视右腔</w:t>
            </w:r>
          </w:p>
        </w:tc>
        <w:tc>
          <w:tcPr>
            <w:tcW w:w="5761" w:type="dxa"/>
            <w:noWrap w:val="0"/>
            <w:vAlign w:val="center"/>
          </w:tcPr>
          <w:p>
            <w:pPr>
              <w:keepNext w:val="0"/>
              <w:keepLines w:val="0"/>
              <w:widowControl/>
              <w:suppressLineNumbers w:val="0"/>
              <w:jc w:val="both"/>
              <w:textAlignment w:val="bottom"/>
              <w:rPr>
                <w:rFonts w:hint="eastAsia" w:ascii="宋体" w:hAnsi="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由套囊、指示囊、单向阀、充气管、接头、管体组成。产品应无菌。经环氧乙烷灭菌后，环氧乙烷残留量应不大于10μg/g。一次性使用。</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1</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一次性使用支气管堵塞器</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9Fr</w:t>
            </w:r>
          </w:p>
        </w:tc>
        <w:tc>
          <w:tcPr>
            <w:tcW w:w="5761" w:type="dxa"/>
            <w:noWrap w:val="0"/>
            <w:vAlign w:val="bottom"/>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普通支气管堵塞器由弹出器、端口塞、端口接头、堵塞管单向阀、堵塞管指示气囊、堵塞管充气管、Y型堵塞管接头、堵塞管夹紧密封塞、硅胶密封翻盖、四通可旋转接头、堵塞管插管、堵塞管套囊、导丝组成。</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配套气管插管的支气管堵塞器由弹出器、端口塞、端口接头、堵塞管单向阀、堵塞管指示气囊、堵塞管充气管、Y型堵塞管接头、堵塞管夹紧密封塞、硅胶密封翻盖、四通可旋转接头、堵塞管插管、堵塞管套囊、导丝、气管插管组成。</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2</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一次性产妇出血量计算垫巾</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64cm*34cm、1条装</w:t>
            </w:r>
          </w:p>
        </w:tc>
        <w:tc>
          <w:tcPr>
            <w:tcW w:w="5761" w:type="dxa"/>
            <w:noWrap w:val="0"/>
            <w:vAlign w:val="bottom"/>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垫巾是由聚乙烯薄膜、薄型粘合法非织造布、木棉、橡皮筋条、松紧带和弹簧秤组成。</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条</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33</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一次性使用全麻组件</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加强型7.5#</w:t>
            </w:r>
          </w:p>
        </w:tc>
        <w:tc>
          <w:tcPr>
            <w:tcW w:w="5761" w:type="dxa"/>
            <w:noWrap w:val="0"/>
            <w:vAlign w:val="bottom"/>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内配气管插管、外科手套、麻醉喉镜片、棉球、纱布块、湿热交换器、麻醉面罩等。</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包</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34</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一次性使用麻醉面罩</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5761" w:type="dxa"/>
            <w:noWrap w:val="0"/>
            <w:vAlign w:val="bottom"/>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麻醉面罩主要由四脚勾、面罩壳、气垫单向阀、面罩气垫组成。拢边式麻醉面罩主要由四脚勾、面罩壳、面罩拢边组成。</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只</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35</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一次性使用麻醉喉镜片</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5761" w:type="dxa"/>
            <w:noWrap w:val="0"/>
            <w:vAlign w:val="center"/>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由镜片主体、光源和滚珠组成。</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36</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一次性麻醉气体过滤器</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常规</w:t>
            </w:r>
          </w:p>
        </w:tc>
        <w:tc>
          <w:tcPr>
            <w:tcW w:w="5761" w:type="dxa"/>
            <w:noWrap w:val="0"/>
            <w:vAlign w:val="bottom"/>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本产品由进气管、出气管、二氧化碳测压管、过滤体等组成。</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37</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一次性无菌腹腔引流导管</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直型8Fr、弯形8Fr</w:t>
            </w:r>
          </w:p>
        </w:tc>
        <w:tc>
          <w:tcPr>
            <w:tcW w:w="5761" w:type="dxa"/>
            <w:noWrap w:val="0"/>
            <w:vAlign w:val="bottom"/>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内配腹腔引流导管(配移动夹)、腹水穿刺针、导引芯、扩张器。</w:t>
            </w:r>
            <w:r>
              <w:rPr>
                <w:rFonts w:hint="eastAsia" w:ascii="宋体" w:hAnsi="宋体" w:eastAsia="宋体" w:cs="宋体"/>
                <w:b w:val="0"/>
                <w:bCs w:val="0"/>
                <w:color w:val="auto"/>
                <w:kern w:val="0"/>
                <w:sz w:val="24"/>
                <w:szCs w:val="24"/>
                <w:highlight w:val="none"/>
                <w:lang w:val="en-US" w:eastAsia="zh-CN" w:bidi="ar"/>
              </w:rPr>
              <w:t>应无菌。</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包</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38</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一次性医用垫</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50cm*40cm、1条装</w:t>
            </w:r>
          </w:p>
        </w:tc>
        <w:tc>
          <w:tcPr>
            <w:tcW w:w="5761" w:type="dxa"/>
            <w:noWrap w:val="0"/>
            <w:vAlign w:val="bottom"/>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本产品由非织造布、卫生纸、聚乙烯薄膜热合或缝制而成。</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条</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39</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一次性使用湿化鼻氧管</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I型</w:t>
            </w:r>
          </w:p>
        </w:tc>
        <w:tc>
          <w:tcPr>
            <w:tcW w:w="5761" w:type="dxa"/>
            <w:noWrap w:val="0"/>
            <w:vAlign w:val="bottom"/>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本产品的基本配置是封闭一体式湿化瓶(以下简称湿化瓶)、湿化液和一次性使用鼻氧管(以下简称鼻氧管)。鼻氧管由鼻塞、供氧装置接头、三通、主输氧管、支输氧管、泄压阀组成。</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40</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正压面罩</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鼻面罩M</w:t>
            </w:r>
          </w:p>
        </w:tc>
        <w:tc>
          <w:tcPr>
            <w:tcW w:w="5761" w:type="dxa"/>
            <w:noWrap w:val="0"/>
            <w:vAlign w:val="bottom"/>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由主体、弯头、弯头内圈、接气管、软垫、卡环、卡扣、眉撑、额头垫、胶塞、外壳、头带组成。</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41</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一次性使用配药用注射器</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20ML</w:t>
            </w:r>
          </w:p>
        </w:tc>
        <w:tc>
          <w:tcPr>
            <w:tcW w:w="5761" w:type="dxa"/>
            <w:noWrap w:val="0"/>
            <w:vAlign w:val="bottom"/>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本产品主要由芯杆、活塞、外套、配药针、配药针防护帽组成。</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42</w:t>
            </w:r>
          </w:p>
        </w:tc>
        <w:tc>
          <w:tcPr>
            <w:tcW w:w="199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一次性使用高压造影注射器及附件</w:t>
            </w:r>
          </w:p>
        </w:tc>
        <w:tc>
          <w:tcPr>
            <w:tcW w:w="2196"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CM-200/200</w:t>
            </w:r>
          </w:p>
        </w:tc>
        <w:tc>
          <w:tcPr>
            <w:tcW w:w="5761" w:type="dxa"/>
            <w:noWrap w:val="0"/>
            <w:vAlign w:val="center"/>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内配200ml针筒、连接管、穿刺器。</w:t>
            </w:r>
          </w:p>
        </w:tc>
        <w:tc>
          <w:tcPr>
            <w:tcW w:w="69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118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90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bl>
    <w:p>
      <w:pPr>
        <w:widowControl/>
        <w:numPr>
          <w:ilvl w:val="0"/>
          <w:numId w:val="0"/>
        </w:numPr>
        <w:spacing w:line="360" w:lineRule="atLeast"/>
        <w:ind w:left="885" w:leftChars="0" w:hanging="885" w:firstLineChars="0"/>
        <w:jc w:val="left"/>
        <w:outlineLvl w:val="1"/>
        <w:rPr>
          <w:rFonts w:hint="default" w:ascii="黑体" w:hAnsi="黑体" w:eastAsia="黑体"/>
          <w:b/>
          <w:color w:val="auto"/>
          <w:kern w:val="2"/>
          <w:sz w:val="28"/>
          <w:szCs w:val="28"/>
          <w:highlight w:val="none"/>
          <w:lang w:val="en-US" w:eastAsia="zh-CN" w:bidi="ar-SA"/>
        </w:rPr>
      </w:pPr>
    </w:p>
    <w:bookmarkEnd w:id="11"/>
    <w:p>
      <w:pPr>
        <w:widowControl/>
        <w:spacing w:line="360" w:lineRule="atLeast"/>
        <w:ind w:firstLine="551" w:firstLineChars="196"/>
        <w:jc w:val="center"/>
        <w:outlineLvl w:val="1"/>
        <w:rPr>
          <w:rFonts w:ascii="黑体" w:hAnsi="黑体" w:eastAsia="黑体"/>
          <w:b/>
          <w:color w:val="auto"/>
          <w:sz w:val="28"/>
          <w:szCs w:val="28"/>
          <w:highlight w:val="none"/>
        </w:rPr>
      </w:pPr>
      <w:bookmarkStart w:id="12" w:name="_Toc126856044"/>
      <w:r>
        <w:rPr>
          <w:rFonts w:ascii="黑体" w:hAnsi="黑体" w:eastAsia="黑体"/>
          <w:b/>
          <w:color w:val="auto"/>
          <w:sz w:val="28"/>
          <w:szCs w:val="28"/>
          <w:highlight w:val="none"/>
        </w:rPr>
        <w:t>【第</w:t>
      </w:r>
      <w:r>
        <w:rPr>
          <w:rFonts w:hint="eastAsia" w:ascii="黑体" w:hAnsi="黑体" w:eastAsia="黑体"/>
          <w:b/>
          <w:color w:val="auto"/>
          <w:sz w:val="28"/>
          <w:szCs w:val="28"/>
          <w:highlight w:val="none"/>
        </w:rPr>
        <w:t>5包</w:t>
      </w:r>
      <w:r>
        <w:rPr>
          <w:rFonts w:ascii="黑体" w:hAnsi="黑体" w:eastAsia="黑体"/>
          <w:b/>
          <w:color w:val="auto"/>
          <w:sz w:val="28"/>
          <w:szCs w:val="28"/>
          <w:highlight w:val="none"/>
        </w:rPr>
        <w:t>】</w:t>
      </w:r>
      <w:bookmarkEnd w:id="12"/>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188"/>
        <w:gridCol w:w="2350"/>
        <w:gridCol w:w="6025"/>
        <w:gridCol w:w="837"/>
        <w:gridCol w:w="98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ign w:val="center"/>
          </w:tcPr>
          <w:p>
            <w:pPr>
              <w:widowControl/>
              <w:jc w:val="center"/>
              <w:rPr>
                <w:rFonts w:ascii="宋体" w:hAnsi="宋体" w:cs="宋体"/>
                <w:b/>
                <w:color w:val="auto"/>
                <w:kern w:val="0"/>
                <w:sz w:val="24"/>
                <w:szCs w:val="24"/>
                <w:highlight w:val="none"/>
              </w:rPr>
            </w:pPr>
            <w:bookmarkStart w:id="13" w:name="_Toc126856045"/>
            <w:r>
              <w:rPr>
                <w:rFonts w:hint="eastAsia" w:ascii="宋体" w:hAnsi="宋体" w:cs="宋体"/>
                <w:b/>
                <w:color w:val="auto"/>
                <w:kern w:val="0"/>
                <w:sz w:val="24"/>
                <w:szCs w:val="24"/>
                <w:highlight w:val="none"/>
              </w:rPr>
              <w:t>品目号</w:t>
            </w:r>
          </w:p>
        </w:tc>
        <w:tc>
          <w:tcPr>
            <w:tcW w:w="2188"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名称</w:t>
            </w:r>
          </w:p>
        </w:tc>
        <w:tc>
          <w:tcPr>
            <w:tcW w:w="2350"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规格</w:t>
            </w:r>
          </w:p>
        </w:tc>
        <w:tc>
          <w:tcPr>
            <w:tcW w:w="6025" w:type="dxa"/>
            <w:noWrap/>
            <w:vAlign w:val="center"/>
          </w:tcPr>
          <w:p>
            <w:pPr>
              <w:widowControl/>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参数</w:t>
            </w:r>
          </w:p>
        </w:tc>
        <w:tc>
          <w:tcPr>
            <w:tcW w:w="837"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单位</w:t>
            </w:r>
          </w:p>
        </w:tc>
        <w:tc>
          <w:tcPr>
            <w:tcW w:w="984" w:type="dxa"/>
            <w:noWrap/>
            <w:vAlign w:val="center"/>
          </w:tcPr>
          <w:p>
            <w:pPr>
              <w:widowControl/>
              <w:jc w:val="center"/>
              <w:rPr>
                <w:rFonts w:hint="eastAsia" w:ascii="宋体" w:hAnsi="宋体" w:cs="宋体"/>
                <w:b/>
                <w:color w:val="auto"/>
                <w:kern w:val="0"/>
                <w:sz w:val="24"/>
                <w:szCs w:val="24"/>
                <w:highlight w:val="none"/>
              </w:rPr>
            </w:pPr>
            <w:r>
              <w:rPr>
                <w:rFonts w:hint="eastAsia" w:ascii="宋体" w:hAnsi="宋体" w:eastAsia="宋体" w:cs="宋体"/>
                <w:b/>
                <w:color w:val="auto"/>
                <w:kern w:val="0"/>
                <w:sz w:val="24"/>
                <w:szCs w:val="24"/>
                <w:highlight w:val="none"/>
                <w:lang w:bidi="ar"/>
              </w:rPr>
              <w:t>是否挂网</w:t>
            </w:r>
          </w:p>
        </w:tc>
        <w:tc>
          <w:tcPr>
            <w:tcW w:w="1184" w:type="dxa"/>
            <w:noWrap/>
            <w:vAlign w:val="center"/>
          </w:tcPr>
          <w:p>
            <w:pPr>
              <w:widowControl/>
              <w:jc w:val="center"/>
              <w:rPr>
                <w:rFonts w:hint="eastAsia" w:ascii="宋体" w:hAnsi="宋体" w:eastAsia="宋体" w:cs="宋体"/>
                <w:b/>
                <w:color w:val="auto"/>
                <w:kern w:val="0"/>
                <w:sz w:val="24"/>
                <w:szCs w:val="24"/>
                <w:highlight w:val="none"/>
                <w:lang w:eastAsia="zh-CN"/>
              </w:rPr>
            </w:pPr>
            <w:r>
              <w:rPr>
                <w:rFonts w:hint="eastAsia" w:ascii="宋体" w:hAnsi="宋体" w:cs="宋体"/>
                <w:b/>
                <w:color w:val="auto"/>
                <w:kern w:val="0"/>
                <w:sz w:val="24"/>
                <w:szCs w:val="24"/>
                <w:highlight w:val="none"/>
                <w:lang w:eastAsia="zh-CN"/>
              </w:rPr>
              <w:t>单价限价（</w:t>
            </w:r>
            <w:r>
              <w:rPr>
                <w:rFonts w:hint="eastAsia" w:ascii="宋体" w:hAnsi="宋体" w:cs="宋体"/>
                <w:b/>
                <w:color w:val="auto"/>
                <w:kern w:val="0"/>
                <w:sz w:val="24"/>
                <w:szCs w:val="24"/>
                <w:highlight w:val="none"/>
                <w:lang w:val="en-US" w:eastAsia="zh-CN"/>
              </w:rPr>
              <w:t>元</w:t>
            </w:r>
            <w:r>
              <w:rPr>
                <w:rFonts w:hint="eastAsia" w:ascii="宋体" w:hAnsi="宋体" w:cs="宋体"/>
                <w:b/>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一次性使用注射笔用针头</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0.25*5mm</w:t>
            </w:r>
          </w:p>
        </w:tc>
        <w:tc>
          <w:tcPr>
            <w:tcW w:w="6025" w:type="dxa"/>
            <w:noWrap w:val="0"/>
            <w:vAlign w:val="center"/>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1、针管采用电子打磨工艺和鱼网式双重润滑技术；</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2、采用五切面针尖设计；</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3、针头采用30°切角针尖；</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4、针头采用先进的钴-60射线灭菌,不小于五年保质期；</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5、按ISO11608-2实验标准测试，能通配所有品牌胰岛素笔；</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6、包装不小于14支/盒。</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盒</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一次性使用注射笔用针头</w:t>
            </w:r>
          </w:p>
        </w:tc>
        <w:tc>
          <w:tcPr>
            <w:tcW w:w="2350"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0.23*4mm</w:t>
            </w:r>
          </w:p>
        </w:tc>
        <w:tc>
          <w:tcPr>
            <w:tcW w:w="6025" w:type="dxa"/>
            <w:noWrap w:val="0"/>
            <w:vAlign w:val="center"/>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1、针管采用电子打磨工艺和鱼网式双重润滑技术;</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2、采用五切面针尖设计;</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3、针头采用30°切角针尖;</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4、针头采用先进的钴-60射线灭菌,不小于五年保质期；</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5、按ISO11608-2实验标准测试，能通配所有品牌胰岛素笔；</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6、包装不小于14支/盒。</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盒</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一次性肺功能仪用过滤嘴</w:t>
            </w:r>
          </w:p>
        </w:tc>
        <w:tc>
          <w:tcPr>
            <w:tcW w:w="2350"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100个/件</w:t>
            </w:r>
          </w:p>
        </w:tc>
        <w:tc>
          <w:tcPr>
            <w:tcW w:w="6025" w:type="dxa"/>
            <w:noWrap w:val="0"/>
            <w:vAlign w:val="center"/>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1、连接设备端为22mm内径，圆锥接头应符合YY1040.1-2003规定中22mm圆锥接头要求。</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2、连接患者端为椭圆型咬口，咬口连接过滤嘴端为22mm外径。</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3、过滤棉直径不小于85mm。</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4、滤除率：对0.5um以上微粒滤除率应不小于90%。</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5、泄漏速率应不超过25mL/min。</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6、在流量30L/min条件下，对空气的压降应小于0.3Kpa压力。</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7、产品材质为聚丙烯PP或聚乙烯PE。</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注吸冲洗器</w:t>
            </w:r>
          </w:p>
        </w:tc>
        <w:tc>
          <w:tcPr>
            <w:tcW w:w="2350"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1个/盒</w:t>
            </w:r>
          </w:p>
        </w:tc>
        <w:tc>
          <w:tcPr>
            <w:tcW w:w="6025" w:type="dxa"/>
            <w:noWrap w:val="0"/>
            <w:vAlign w:val="center"/>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双管8号针，Φ0.35mm出水孔，针体全长32mm。</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一次性使用无菌冲洗针</w:t>
            </w:r>
          </w:p>
        </w:tc>
        <w:tc>
          <w:tcPr>
            <w:tcW w:w="2350"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0.5(0.5*12 08 45TW）</w:t>
            </w:r>
          </w:p>
        </w:tc>
        <w:tc>
          <w:tcPr>
            <w:tcW w:w="6025" w:type="dxa"/>
            <w:noWrap w:val="0"/>
            <w:vAlign w:val="center"/>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★1、本产品分平头冲洗针和尖头冲洗针两种型式，规格型号有0.45*16 平头（直），0.45*10 06 弯，0.5*12平头 弯，0.5*20平头 直；</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2、针管内应清洁，流过针管内壁的混合液应无异物和脏物。</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3、针座与针管应连接牢固，在规定的拉力下做拉拔试验，两者不得松动或分离。该产品应无菌用于与冲洗器。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动脉采血器套件</w:t>
            </w:r>
          </w:p>
        </w:tc>
        <w:tc>
          <w:tcPr>
            <w:tcW w:w="2350"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025" w:type="dxa"/>
            <w:noWrap w:val="0"/>
            <w:vAlign w:val="center"/>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1.电解质平衡肝素锂配方，均匀喷雾到整个注射器管壁，防止凝血且不会影响监测结果的准确性；</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2.针尖锋锐；</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★3.空气隔绝帽设计（有排出空气功能，排气不排液），安全隔绝空气；</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4.内芯通气孔排出空气，蓝色内芯硅胶涂层，与注射器壁贴合更严密，双重机制确保快速充盈。                                            ★5.血气针规格3ml，电解质平衡肝素锂23.5个单位每毫升，最少取血量0.8毫升即可满足血气分析需求。</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7</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聚硅酮泡沫敷料</w:t>
            </w:r>
          </w:p>
        </w:tc>
        <w:tc>
          <w:tcPr>
            <w:tcW w:w="2350"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10CM*10CM</w:t>
            </w:r>
          </w:p>
        </w:tc>
        <w:tc>
          <w:tcPr>
            <w:tcW w:w="6025" w:type="dxa"/>
            <w:noWrap w:val="0"/>
            <w:vAlign w:val="top"/>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1、液体吸透量</w:t>
            </w:r>
          </w:p>
          <w:p>
            <w:pPr>
              <w:keepNext w:val="0"/>
              <w:keepLines w:val="0"/>
              <w:widowControl/>
              <w:suppressLineNumbers w:val="0"/>
              <w:ind w:firstLine="480" w:firstLineChars="20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聚硅酮泡沫敷料按 YY/T 0471.1-2004 中3.3 进行试验时，24h 液体吸透量应不小于10.0g，48h液体吸透量应不小于12.0g。</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2、水蒸气透过率</w:t>
            </w:r>
          </w:p>
          <w:p>
            <w:pPr>
              <w:keepNext w:val="0"/>
              <w:keepLines w:val="0"/>
              <w:widowControl/>
              <w:suppressLineNumbers w:val="0"/>
              <w:ind w:firstLine="480" w:firstLineChars="20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聚硅酮泡沫敷料水蒸气透过率≥800g/(m·d)。</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3、剥离强度</w:t>
            </w:r>
          </w:p>
          <w:p>
            <w:pPr>
              <w:keepNext w:val="0"/>
              <w:keepLines w:val="0"/>
              <w:widowControl/>
              <w:suppressLineNumbers w:val="0"/>
              <w:ind w:firstLine="480" w:firstLineChars="20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聚砖N泡沫敷料的剥离强度20.1SN/cm。</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4、持粘性</w:t>
            </w:r>
          </w:p>
          <w:p>
            <w:pPr>
              <w:keepNext w:val="0"/>
              <w:keepLines w:val="0"/>
              <w:widowControl/>
              <w:suppressLineNumbers w:val="0"/>
              <w:ind w:firstLine="480" w:firstLineChars="20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聚硅阴泡沫敷料粘贴在钢板上的样品。承重200g，持续1min不捧落。</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片</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8</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聚硅酮泡沫敷料</w:t>
            </w:r>
          </w:p>
        </w:tc>
        <w:tc>
          <w:tcPr>
            <w:tcW w:w="2350"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15cm*15cm</w:t>
            </w:r>
          </w:p>
        </w:tc>
        <w:tc>
          <w:tcPr>
            <w:tcW w:w="6025" w:type="dxa"/>
            <w:noWrap w:val="0"/>
            <w:vAlign w:val="top"/>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1、液体吸透量</w:t>
            </w:r>
          </w:p>
          <w:p>
            <w:pPr>
              <w:keepNext w:val="0"/>
              <w:keepLines w:val="0"/>
              <w:widowControl/>
              <w:suppressLineNumbers w:val="0"/>
              <w:ind w:firstLine="480" w:firstLineChars="20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聚硅酮泡沫敷料按 YY/T 0471.1-2004 中3.3 进行试验时，24h 液体吸透量应不小于10.0g，48h液体吸透量应不小于12.0g。</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2、水蒸气透过率</w:t>
            </w:r>
          </w:p>
          <w:p>
            <w:pPr>
              <w:keepNext w:val="0"/>
              <w:keepLines w:val="0"/>
              <w:widowControl/>
              <w:suppressLineNumbers w:val="0"/>
              <w:ind w:firstLine="480" w:firstLineChars="20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聚硅酮泡沫敷料水蒸气透过率≥800g/(m·d)。</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3、剥离强度</w:t>
            </w:r>
          </w:p>
          <w:p>
            <w:pPr>
              <w:keepNext w:val="0"/>
              <w:keepLines w:val="0"/>
              <w:widowControl/>
              <w:suppressLineNumbers w:val="0"/>
              <w:ind w:firstLine="480" w:firstLineChars="20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聚砖N泡沫敷料的剥离强度20.1SN/cm。</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4、持粘性</w:t>
            </w:r>
          </w:p>
          <w:p>
            <w:pPr>
              <w:keepNext w:val="0"/>
              <w:keepLines w:val="0"/>
              <w:widowControl/>
              <w:suppressLineNumbers w:val="0"/>
              <w:ind w:firstLine="480" w:firstLineChars="20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聚硅阴泡沫敷料粘贴在钢板上的样品。承重200g，持续1min不捧落。</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片</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9</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伤口胶体敷料</w:t>
            </w:r>
          </w:p>
        </w:tc>
        <w:tc>
          <w:tcPr>
            <w:tcW w:w="2350"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软式压边10CM*10CM</w:t>
            </w:r>
          </w:p>
        </w:tc>
        <w:tc>
          <w:tcPr>
            <w:tcW w:w="6025" w:type="dxa"/>
            <w:noWrap w:val="0"/>
            <w:vAlign w:val="top"/>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 xml:space="preserve">1.液体吸透量 </w:t>
            </w:r>
          </w:p>
          <w:p>
            <w:pPr>
              <w:keepNext w:val="0"/>
              <w:keepLines w:val="0"/>
              <w:widowControl/>
              <w:suppressLineNumbers w:val="0"/>
              <w:ind w:firstLine="480" w:firstLineChars="20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敷贴24小时和48小时的液体吸透量应分别不小于2.5g/24h和4.0g/48h。</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 xml:space="preserve">2.水蒸气透过率 </w:t>
            </w:r>
          </w:p>
          <w:p>
            <w:pPr>
              <w:keepNext w:val="0"/>
              <w:keepLines w:val="0"/>
              <w:widowControl/>
              <w:suppressLineNumbers w:val="0"/>
              <w:ind w:firstLine="480" w:firstLineChars="20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敷贴的水蒸气透过率应不小于50g/(m2•24h)。</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3. 阻水性</w:t>
            </w:r>
          </w:p>
          <w:p>
            <w:pPr>
              <w:keepNext w:val="0"/>
              <w:keepLines w:val="0"/>
              <w:widowControl/>
              <w:suppressLineNumbers w:val="0"/>
              <w:ind w:firstLine="480" w:firstLineChars="20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敷贴应能承受500mm静水压300s。</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张</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10</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伤口胶体敷料</w:t>
            </w:r>
          </w:p>
        </w:tc>
        <w:tc>
          <w:tcPr>
            <w:tcW w:w="2350"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压边10CM*10CM</w:t>
            </w:r>
          </w:p>
        </w:tc>
        <w:tc>
          <w:tcPr>
            <w:tcW w:w="6025" w:type="dxa"/>
            <w:noWrap w:val="0"/>
            <w:vAlign w:val="top"/>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 xml:space="preserve">1.液体吸透量 </w:t>
            </w:r>
          </w:p>
          <w:p>
            <w:pPr>
              <w:keepNext w:val="0"/>
              <w:keepLines w:val="0"/>
              <w:widowControl/>
              <w:suppressLineNumbers w:val="0"/>
              <w:ind w:firstLine="480" w:firstLineChars="20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敷贴24小时和48小时的液体吸透量应分别不小于2.5g/24h和4.0g/48h。</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 xml:space="preserve">2.水蒸气透过率 </w:t>
            </w:r>
          </w:p>
          <w:p>
            <w:pPr>
              <w:keepNext w:val="0"/>
              <w:keepLines w:val="0"/>
              <w:widowControl/>
              <w:suppressLineNumbers w:val="0"/>
              <w:ind w:firstLine="480" w:firstLineChars="20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敷贴的水蒸气透过率应不小于50g/(m2•24h)。</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3. 阻水性</w:t>
            </w:r>
          </w:p>
          <w:p>
            <w:pPr>
              <w:keepNext w:val="0"/>
              <w:keepLines w:val="0"/>
              <w:widowControl/>
              <w:suppressLineNumbers w:val="0"/>
              <w:ind w:firstLine="480" w:firstLineChars="20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敷贴应能承受500mm静水压300s。</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张</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含银藻酸盐敷料</w:t>
            </w:r>
          </w:p>
        </w:tc>
        <w:tc>
          <w:tcPr>
            <w:tcW w:w="2350"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10CM*10CM</w:t>
            </w:r>
          </w:p>
        </w:tc>
        <w:tc>
          <w:tcPr>
            <w:tcW w:w="6025" w:type="dxa"/>
            <w:noWrap w:val="0"/>
            <w:vAlign w:val="center"/>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1.液体吸收量</w:t>
            </w:r>
          </w:p>
          <w:p>
            <w:pPr>
              <w:keepNext w:val="0"/>
              <w:keepLines w:val="0"/>
              <w:widowControl/>
              <w:suppressLineNumbers w:val="0"/>
              <w:ind w:firstLine="480" w:firstLineChars="20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敷芯的液体吸收量应不小于其初始质量的10倍。</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2.胶凝特性</w:t>
            </w:r>
          </w:p>
          <w:p>
            <w:pPr>
              <w:keepNext w:val="0"/>
              <w:keepLines w:val="0"/>
              <w:widowControl/>
              <w:suppressLineNumbers w:val="0"/>
              <w:ind w:firstLine="480" w:firstLineChars="20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敷料应具有胶凝特性。</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3.银含量</w:t>
            </w:r>
          </w:p>
          <w:p>
            <w:pPr>
              <w:keepNext w:val="0"/>
              <w:keepLines w:val="0"/>
              <w:widowControl/>
              <w:suppressLineNumbers w:val="0"/>
              <w:ind w:firstLine="480" w:firstLineChars="20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银含量范围50-150μg/g。</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4.抑菌性</w:t>
            </w:r>
          </w:p>
          <w:p>
            <w:pPr>
              <w:keepNext w:val="0"/>
              <w:keepLines w:val="0"/>
              <w:widowControl/>
              <w:suppressLineNumbers w:val="0"/>
              <w:ind w:firstLine="480" w:firstLineChars="20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敷料对于金黄色葡萄球菌、大肠杆菌、白色念珠菌和铜绿假单胞菌应具有抗菌作用。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张</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医用聚乙烯醇海绵</w:t>
            </w:r>
          </w:p>
        </w:tc>
        <w:tc>
          <w:tcPr>
            <w:tcW w:w="2350"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8.0*2.0*1.5cm</w:t>
            </w:r>
          </w:p>
        </w:tc>
        <w:tc>
          <w:tcPr>
            <w:tcW w:w="6025" w:type="dxa"/>
            <w:noWrap w:val="0"/>
            <w:vAlign w:val="center"/>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 xml:space="preserve">性能指标： </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1、1型PVF-J8*2*1.5cm；</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2、本产品外观应平整，色泽均匀一致无污点；</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3、本产品外形尺寸和精度应符合，当尺寸＞1cm时：误差±5%：当尺寸≤1cm时：误差±10%。</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4、本产品的理化性能：吸水速度＜15s:吸水倍泽=5g/g(海绵)：表观密度0.02 g/cm³~-0.2 g/cm³，抗拉强度＞10N/c㎡。断裂伸长率＞100%：酸碱度PH值6～8;平均孔径0.05mm~~3.00mm；</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5、本产品经过辐照灭菌，应无菌。</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片</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荧光素纳眼科检测试纸</w:t>
            </w:r>
          </w:p>
        </w:tc>
        <w:tc>
          <w:tcPr>
            <w:tcW w:w="2350"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1条/袋</w:t>
            </w:r>
          </w:p>
        </w:tc>
        <w:tc>
          <w:tcPr>
            <w:tcW w:w="6025" w:type="dxa"/>
            <w:noWrap w:val="0"/>
            <w:vAlign w:val="center"/>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1、产品为荧光素钠溶液经滤纸浸润制成的试纸条，试纸条长57.0mm宽7.0mm，含荧光素钠部分长17.0mm宽5.0mm，前端为圆弧形。试纸条每条含荧光素钠1.0mg~1.5mg。</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2、试纸条应清洁、整齐、边无毛刺，含有荧光素钠部分应为深橙红色。</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3、试纸条应无菌。</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条</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医用退热贴</w:t>
            </w:r>
          </w:p>
        </w:tc>
        <w:tc>
          <w:tcPr>
            <w:tcW w:w="2350"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2枚/袋</w:t>
            </w:r>
          </w:p>
        </w:tc>
        <w:tc>
          <w:tcPr>
            <w:tcW w:w="6025" w:type="dxa"/>
            <w:noWrap w:val="0"/>
            <w:vAlign w:val="center"/>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1、外观：产品应平整洁净，边缘整齐；胶面涂布均匀，色泽一致；无明显异物，无异味。</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2、规格参数：55mm*120mm。</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3、含膏量：凝胶层含膏量应≥10g/100cm</w:t>
            </w:r>
            <w:r>
              <w:rPr>
                <w:rFonts w:hint="eastAsia"/>
                <w:color w:val="auto"/>
                <w:highlight w:val="none"/>
                <w:lang w:val="en-US" w:eastAsia="zh-CN"/>
              </w:rPr>
              <w:t>²</w:t>
            </w:r>
            <w:r>
              <w:rPr>
                <w:rFonts w:hint="eastAsia" w:ascii="宋体" w:hAnsi="宋体" w:eastAsia="宋体" w:cs="仿宋_GB2312"/>
                <w:bCs/>
                <w:color w:val="auto"/>
                <w:kern w:val="2"/>
                <w:sz w:val="24"/>
                <w:szCs w:val="24"/>
                <w:highlight w:val="none"/>
                <w:lang w:val="en-US" w:eastAsia="zh-CN" w:bidi="ar-SA"/>
              </w:rPr>
              <w:t>。</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4、黏附力：黏附力应≥5秒。</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5、含水率：凝胶层含水率应≥60%。</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6、残留物：剥离后板上应无明显的残留粘性物质。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袋</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理疗电极片</w:t>
            </w:r>
          </w:p>
        </w:tc>
        <w:tc>
          <w:tcPr>
            <w:tcW w:w="2350"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20片/包</w:t>
            </w:r>
          </w:p>
        </w:tc>
        <w:tc>
          <w:tcPr>
            <w:tcW w:w="6025" w:type="dxa"/>
            <w:noWrap w:val="0"/>
            <w:vAlign w:val="center"/>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1、组成：导电电极片、保护膜、连接件组成；电极片有导电硅胶层和其他辅助曾组成，不含药物成分；</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2、尺寸：矩形50mm*50mm，矩形70mm*120mm，乳型72mm*156mm。</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包</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人体润滑液</w:t>
            </w:r>
          </w:p>
        </w:tc>
        <w:tc>
          <w:tcPr>
            <w:tcW w:w="2350"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50克/瓶</w:t>
            </w:r>
          </w:p>
        </w:tc>
        <w:tc>
          <w:tcPr>
            <w:tcW w:w="6025" w:type="dxa"/>
            <w:noWrap w:val="0"/>
            <w:vAlign w:val="center"/>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主要成分：由甘油、羟丙甲纤维素、纯化水、聚丙烯酸钠、丙二醇、苯甲酸钠、枸橼酸、香精组成；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瓶</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17</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一次性使用阴道电极</w:t>
            </w:r>
          </w:p>
        </w:tc>
        <w:tc>
          <w:tcPr>
            <w:tcW w:w="2350"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025" w:type="dxa"/>
            <w:noWrap w:val="0"/>
            <w:vAlign w:val="center"/>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注册证标明该产品为一次性使用。</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性能参数：</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▲1）电极插孔与对应导电橡胶电极片间导通电阻＜100Ω；</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2）两导电橡胶电极片间绝缘电阻＞10MΩ；</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3）两导电橡胶电极片间施加交流50Hz、1500V电压历时1min无闪络和击穿。</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18</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阴道电极</w:t>
            </w:r>
          </w:p>
        </w:tc>
        <w:tc>
          <w:tcPr>
            <w:tcW w:w="2350"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025" w:type="dxa"/>
            <w:noWrap w:val="0"/>
            <w:vAlign w:val="center"/>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▲1.T字形结构；</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2.电极长度≥72.5mm,电极直径≥28mm；</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3.电极插孔与对应不锈钢片间导通电阻小于0.5Ω；</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4.两不锈钢片间绝缘电阻应大于10MΩ；</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5.电介质强度：两不锈钢片间施加交流1500V电压力时1min无闪络和击穿；</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▲6.导电部分尺寸：长度≥50mm±5%,宽度≥19.3mm±5%。</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19</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一次性使用脐带夹</w:t>
            </w:r>
          </w:p>
        </w:tc>
        <w:tc>
          <w:tcPr>
            <w:tcW w:w="2350"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5000只/箱</w:t>
            </w:r>
          </w:p>
        </w:tc>
        <w:tc>
          <w:tcPr>
            <w:tcW w:w="6025" w:type="dxa"/>
            <w:noWrap w:val="0"/>
            <w:vAlign w:val="top"/>
          </w:tcPr>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1.脐带夹采用聚乙烯制成；</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★2.脐带夹采用符合 YY/T0114-2008 规定的医用输液、输血、注射器具用聚乙烯专用料制成。</w:t>
            </w:r>
          </w:p>
          <w:p>
            <w:pPr>
              <w:keepNext w:val="0"/>
              <w:keepLines w:val="0"/>
              <w:widowControl/>
              <w:suppressLineNumbers w:val="0"/>
              <w:jc w:val="both"/>
              <w:textAlignment w:val="bottom"/>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kern w:val="2"/>
                <w:sz w:val="24"/>
                <w:szCs w:val="24"/>
                <w:highlight w:val="none"/>
                <w:lang w:val="en-US" w:eastAsia="zh-CN" w:bidi="ar-SA"/>
              </w:rPr>
              <w:t>3.脐带夹表面应光洁、光滑、无污染、唇齿、烂齿闭合后能彼此吻合。</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箱</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bl>
    <w:p>
      <w:pPr>
        <w:widowControl/>
        <w:spacing w:line="360" w:lineRule="atLeast"/>
        <w:jc w:val="both"/>
        <w:outlineLvl w:val="1"/>
        <w:rPr>
          <w:rFonts w:ascii="黑体" w:hAnsi="黑体" w:eastAsia="黑体"/>
          <w:b/>
          <w:color w:val="auto"/>
          <w:sz w:val="28"/>
          <w:szCs w:val="28"/>
          <w:highlight w:val="none"/>
        </w:rPr>
      </w:pPr>
    </w:p>
    <w:p>
      <w:pPr>
        <w:widowControl/>
        <w:spacing w:line="360" w:lineRule="atLeast"/>
        <w:ind w:firstLine="551" w:firstLineChars="196"/>
        <w:jc w:val="center"/>
        <w:outlineLvl w:val="1"/>
        <w:rPr>
          <w:rFonts w:hint="default" w:ascii="黑体" w:hAnsi="黑体" w:eastAsia="黑体"/>
          <w:b/>
          <w:color w:val="auto"/>
          <w:kern w:val="2"/>
          <w:sz w:val="28"/>
          <w:szCs w:val="28"/>
          <w:highlight w:val="none"/>
          <w:lang w:val="en-US" w:eastAsia="zh-CN" w:bidi="ar-SA"/>
        </w:rPr>
      </w:pPr>
      <w:r>
        <w:rPr>
          <w:rFonts w:ascii="黑体" w:hAnsi="黑体" w:eastAsia="黑体"/>
          <w:b/>
          <w:color w:val="auto"/>
          <w:sz w:val="28"/>
          <w:szCs w:val="28"/>
          <w:highlight w:val="none"/>
        </w:rPr>
        <w:t>【第</w:t>
      </w:r>
      <w:r>
        <w:rPr>
          <w:rFonts w:hint="eastAsia" w:ascii="黑体" w:hAnsi="黑体" w:eastAsia="黑体"/>
          <w:b/>
          <w:color w:val="auto"/>
          <w:sz w:val="28"/>
          <w:szCs w:val="28"/>
          <w:highlight w:val="none"/>
        </w:rPr>
        <w:t>6包</w:t>
      </w:r>
      <w:r>
        <w:rPr>
          <w:rFonts w:ascii="黑体" w:hAnsi="黑体" w:eastAsia="黑体"/>
          <w:b/>
          <w:color w:val="auto"/>
          <w:sz w:val="28"/>
          <w:szCs w:val="28"/>
          <w:highlight w:val="none"/>
        </w:rPr>
        <w:t>】</w:t>
      </w:r>
      <w:bookmarkEnd w:id="13"/>
      <w:bookmarkStart w:id="14" w:name="_Toc126856047"/>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188"/>
        <w:gridCol w:w="2350"/>
        <w:gridCol w:w="6025"/>
        <w:gridCol w:w="837"/>
        <w:gridCol w:w="98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品目号</w:t>
            </w:r>
          </w:p>
        </w:tc>
        <w:tc>
          <w:tcPr>
            <w:tcW w:w="2188"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名称</w:t>
            </w:r>
          </w:p>
        </w:tc>
        <w:tc>
          <w:tcPr>
            <w:tcW w:w="2350"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规格</w:t>
            </w:r>
          </w:p>
        </w:tc>
        <w:tc>
          <w:tcPr>
            <w:tcW w:w="6025" w:type="dxa"/>
            <w:noWrap/>
            <w:vAlign w:val="center"/>
          </w:tcPr>
          <w:p>
            <w:pPr>
              <w:widowControl/>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参数</w:t>
            </w:r>
          </w:p>
        </w:tc>
        <w:tc>
          <w:tcPr>
            <w:tcW w:w="837"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单位</w:t>
            </w:r>
          </w:p>
        </w:tc>
        <w:tc>
          <w:tcPr>
            <w:tcW w:w="984" w:type="dxa"/>
            <w:noWrap/>
            <w:vAlign w:val="center"/>
          </w:tcPr>
          <w:p>
            <w:pPr>
              <w:widowControl/>
              <w:jc w:val="center"/>
              <w:rPr>
                <w:rFonts w:hint="eastAsia" w:ascii="宋体" w:hAnsi="宋体" w:cs="宋体"/>
                <w:b/>
                <w:color w:val="auto"/>
                <w:kern w:val="0"/>
                <w:sz w:val="24"/>
                <w:szCs w:val="24"/>
                <w:highlight w:val="none"/>
              </w:rPr>
            </w:pPr>
            <w:r>
              <w:rPr>
                <w:rFonts w:hint="eastAsia" w:ascii="宋体" w:hAnsi="宋体" w:eastAsia="宋体" w:cs="宋体"/>
                <w:b/>
                <w:color w:val="auto"/>
                <w:kern w:val="0"/>
                <w:sz w:val="24"/>
                <w:szCs w:val="24"/>
                <w:highlight w:val="none"/>
                <w:lang w:bidi="ar"/>
              </w:rPr>
              <w:t>是否挂网</w:t>
            </w:r>
          </w:p>
        </w:tc>
        <w:tc>
          <w:tcPr>
            <w:tcW w:w="1184" w:type="dxa"/>
            <w:noWrap/>
            <w:vAlign w:val="center"/>
          </w:tcPr>
          <w:p>
            <w:pPr>
              <w:widowControl/>
              <w:jc w:val="center"/>
              <w:rPr>
                <w:rFonts w:hint="eastAsia" w:ascii="宋体" w:hAnsi="宋体" w:eastAsia="宋体" w:cs="宋体"/>
                <w:b/>
                <w:color w:val="auto"/>
                <w:kern w:val="0"/>
                <w:sz w:val="24"/>
                <w:szCs w:val="24"/>
                <w:highlight w:val="none"/>
                <w:lang w:eastAsia="zh-CN"/>
              </w:rPr>
            </w:pPr>
            <w:r>
              <w:rPr>
                <w:rFonts w:hint="eastAsia" w:ascii="宋体" w:hAnsi="宋体" w:cs="宋体"/>
                <w:b/>
                <w:color w:val="auto"/>
                <w:kern w:val="0"/>
                <w:sz w:val="24"/>
                <w:szCs w:val="24"/>
                <w:highlight w:val="none"/>
                <w:lang w:eastAsia="zh-CN"/>
              </w:rPr>
              <w:t>单价限价（</w:t>
            </w:r>
            <w:r>
              <w:rPr>
                <w:rFonts w:hint="eastAsia" w:ascii="宋体" w:hAnsi="宋体" w:cs="宋体"/>
                <w:b/>
                <w:color w:val="auto"/>
                <w:kern w:val="0"/>
                <w:sz w:val="24"/>
                <w:szCs w:val="24"/>
                <w:highlight w:val="none"/>
                <w:lang w:val="en-US" w:eastAsia="zh-CN"/>
              </w:rPr>
              <w:t>元</w:t>
            </w:r>
            <w:r>
              <w:rPr>
                <w:rFonts w:hint="eastAsia" w:ascii="宋体" w:hAnsi="宋体" w:cs="宋体"/>
                <w:b/>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组织钳</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16cm 普通</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由钳喙关节和钳柄组成，头部呈拱形，相对成抱口，顶端相吻合处有竖齿，尾部为指圈，两指圈间有锁止牙,穿鳃后用铆钉连接固定。可重复使用。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组织钳</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18cm普通</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由钳喙关节和钳柄组成，头部呈拱形，相对成抱口，顶端相吻合处有竖齿，尾部为指圈，两指圈间有锁止牙,穿鳃后用铆钉连接固定。可重复使用。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组织镊</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12.5CM有钩</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由一对尾部叠合的叶片组威。头端可镶有硬质合金材料。由不锈钢或钛合金材料制成。非无菌提供可重复使用。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组织镊</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16cm钩</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由一对尾部叠合的叶片组威。头端可镶有硬质合金材料。由不锈钢或钛合金材料制成。非无菌提供可重复使用。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组织镊</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14cm钩</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由一对尾部叠合的叶片组威。头端可镶有硬质合金材料。由不锈钢或钛合金材料制成。非无菌提供可重复使用。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组织剪</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22cm 弯</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由一对中间连接的叶片组成,头部有刃口，尾部为指圈。可重复使用。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6-7</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组织剪</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18CM 直圆头</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由一对中间连接的叶片组成,头部有刃口，尾部为指圈。可重复使用。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6-8</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组织剪</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25cm弯（综合）</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由一对中间连接的叶片组成,头部有刃口，尾部为指圈。可重复使用。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6-9</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组织剪</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22cm 直</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由一对中间连接的叶片组成,头部有刃口，尾部为指圈。可重复使用。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0</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组织剪</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16cm普通型 直</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由一对中间连接的叶片组成,头部有刃口，尾部为指圈。可重复使用。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紫外线灯管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36W</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石英灯管和玻璃灯管制造。</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6-12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子宫颈扩张器</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各种规格的探条。由不锈钢或铜材料制成。可重复使用。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6-13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子宫颈活体取样钳</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18cm盖板式 长圆头</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由铺头、棋身、钳柄组成，辊头有圆头和长圆头之分。由不锈钢材料制成。可重复使用。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6-14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子宫刮</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28cm六角柄锐</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由头、杆和柄组成，头部为匙环形。由不锈钢材料制成。可重复使用。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6-15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注射针</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麻醉封闭针</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产品由针座和针管组成。针管采用不锈钢06Cr19Ni10材料制成。针座采用铅黄铜材料制成，表面镀铬和或镍。</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盒</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6-16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中性电极连接线</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REM方头</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中性电极配件。</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条</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6-17</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止血钳</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由钳喙关节和钳柄组成,头部有唇头齿,尾部为指圈，中间穿鳃后用铆钉连接固定,两指圈间有锁止牙，起夹持固定作用。止血钳由不锈钢材料制成。可重复使用。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6-18</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扎丝</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仿宋_GB2312"/>
                <w:bCs/>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rPr>
              <w:t>该产品采用符合GB4234中规定的00Cr18Ni14Mo3不锈钢材料制成，非无菌包装。</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卷</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6-19</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医用一次性消毒刷套（扫床巾）</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48张/包</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塑料，灭菌产品。</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张</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6-20</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一次性使用负压引流器</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A型（白色）灭菌</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不含电动负压源。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6-2</w:t>
            </w:r>
            <w:r>
              <w:rPr>
                <w:rFonts w:hint="eastAsia" w:ascii="宋体" w:hAnsi="宋体" w:cs="宋体"/>
                <w:color w:val="auto"/>
                <w:kern w:val="0"/>
                <w:sz w:val="24"/>
                <w:szCs w:val="24"/>
                <w:highlight w:val="none"/>
              </w:rPr>
              <w:t>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咬嘴（肺功能仪专用纸口件）</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P30</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手术或检查时患者开口的辅助器械，聚乙烯等高分子材料制成。非无菌提供。</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6-22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咬嘴</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气管插管 小号</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仿宋_GB2312"/>
                <w:bCs/>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rPr>
              <w:t>咬嘴采用符合YY/T 0114-2008医用输液、输血、注射器具用聚乙烯专用料或YY/T 0242-2007医用输液、输血，注射器具用聚丙烯专用料制成。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6-23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咬嘴</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气管插管  大号</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仿宋_GB2312"/>
                <w:bCs/>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rPr>
              <w:t>咬嘴采用符合YY/T 0114-2008医用输液、输血、注射器具用聚乙烯专用料或YY/T 0242-2007医用输液、输血，注射器具用聚丙烯专用料制成。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6-24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咬嘴</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平口</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仿宋_GB2312"/>
                <w:bCs/>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rPr>
              <w:t>咬嘴采用符合YY/T 0114-2008医用输液、输血、注射器具用聚乙烯专用料或YY/T 0242-2007医用输液、输血，注射器具用聚丙烯专用料制成。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6-25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咬嘴</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肺活量咬嘴</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仿宋_GB2312"/>
                <w:bCs/>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rPr>
              <w:t>咬嘴采用符合YY/T 0114-2008医用输液、输血、注射器具用聚乙烯专用料或YY/T 0242-2007医用输液、输血，注射器具用聚丙烯专用料制成。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6-26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咬嘴</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胃镜咬嘴</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仿宋_GB2312"/>
                <w:bCs/>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rPr>
              <w:t>咬嘴采用符合YY/T 0114-2008医用输液、输血、注射器具用聚乙烯专用料或YY/T 0242-2007医用输液、输血，注射器具用聚丙烯专用料制成。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6-27</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咬嘴</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30mm*84mm</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手术或检查时患者开口的辅助器械，采样高分子材料制成（聚乙烯或聚丙烯）。非无菌提供。</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6-28</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眼用剪</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10cm弯尖头</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由一对中间连接的叶片组成，头部为刀刃。由不锈钢材料制成。可重复使用。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6-29</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眼用刮匙</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13cm 匙形</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由匙状头部和柄部组成。采用不锈钢材料制成。可重复使用。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6-30</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眼科镊</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10cm 直有钩</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由一对尾部叠合的叶片组成。由不锈钢材料制成。可重复使用。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6-3</w:t>
            </w:r>
            <w:r>
              <w:rPr>
                <w:rFonts w:hint="eastAsia" w:ascii="宋体" w:hAnsi="宋体" w:cs="宋体"/>
                <w:color w:val="auto"/>
                <w:kern w:val="0"/>
                <w:sz w:val="24"/>
                <w:szCs w:val="24"/>
                <w:highlight w:val="none"/>
              </w:rPr>
              <w:t>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眼科镊</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10cm直有齿</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由一对尾部叠合的叶片组成。由不锈钢材料制成。可重复使用。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6-32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咽喉镜</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7#（22）</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由镜面与杆部组成。杆部由不锈钢制成，镜面由镜面玻璃制成。非无菌提供，可重复使用。不在内窥镜下使用。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6-33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压舌板</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II型</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由木制或其他材料制成。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6-34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消毒刷套</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刷毛、刷块组成。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6-35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线锯</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50cm线锯条（1*10）</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由多根钢丝具有齿形的线锯条和手柄组成,通过线锯导引器格线锯从已钻的颅孔中穿出，用线锯手柄套入线锯条进行据切颅骨。由不锈钢丝或弹簧钢丝材料制成，线锯手柄由不锈钢材料制成。可重复使用。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盒</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6-36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无菌手术刀片</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产品采用SK95 (SK4)、 T10或6Cr13制成。</w:t>
            </w:r>
            <w:r>
              <w:rPr>
                <w:rFonts w:hint="eastAsia" w:ascii="宋体" w:hAnsi="宋体" w:eastAsia="宋体" w:cs="宋体"/>
                <w:b w:val="0"/>
                <w:bCs w:val="0"/>
                <w:color w:val="auto"/>
                <w:kern w:val="0"/>
                <w:sz w:val="24"/>
                <w:szCs w:val="24"/>
                <w:highlight w:val="none"/>
                <w:lang w:val="en-US" w:eastAsia="zh-CN" w:bidi="ar"/>
              </w:rPr>
              <w:t>应无菌。</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片</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6-37</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听诊器</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双用</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弹簧片硬度：HR15N82.9-88.4。</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耳环弹力：两耳塞拉开140mm，弹力值1.372-1.960N。</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耳环弹性：两耳塞拉开300mm，1分钟后恢复，变形不大于10mm。</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6-38</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丝状电极</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GDZ9651B</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高频手术治疗仪配件（电子元件）。</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件</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6-39</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双翼阴道扩张器</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由上叶、下叶和手柄组成。由不锈钢材料制成。可重复使用。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6-40</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手术剪</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16cm 直尖头</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由一对中间连接的叶片组成,头部有刃口，尾部为指圈。可重复使用。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6-41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手术刀柄</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直型 3#</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有安装手术刀片的插槽头。可重复使用。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6-42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舌钳</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16.5cm 直</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由钳喙、关节和钳柄组成。由不锈钢材料制成。可重复使用。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6-43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砂轮</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金刚石砂轮打磨组成。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6-44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气压止血器配件-止血袖带</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气压止血器配件（支架，袖带组成）。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6-45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麻醉咽喉镜</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I型 插口 弯</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产品由手柄、窥视片和电珠组成。窥视片选用GB/T 2040中的H62材料制成。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6-46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流产吸引管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24cm单腔Ф7WD</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由柄部和管部焊接组成。采用不锈钢或铜等材料制成。非无菌提供，可重复使用。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6-47</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流产吸引管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24cm单腔Ф8WD</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由柄部和管部焊接组成。采用不锈钢或铜等材料制成。非无菌提供，可重复使用。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6-48</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口腔开口器</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丁字式</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具有迫使或保持下颌张开的支持结构。由不锈钢材料制成。可重复使用。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6-49</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口鼻气雾剂给药器</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采用高分子材料制成，非无菌提供。不含药物。</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6-50</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睑板腺囊肿镊</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尾部叠合的叶片组成。可重复使用。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6-51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会阴剪</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18cm 圆头</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由一对中间连接的叶片组成，头部为刀刃、尾部为指圈。由不锈钢材料制成。可重复使用。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6-52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海绵钳</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25cm 直无齿头宽</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由钳喙关节和钳柄组成，头部有齿、无齿，尾部有指图，中间穿鳃后用柳打连接固定,在两指圈间有锁止牙，起夹持固定作用。海绵错由不锈钢材料制成。可重复使用。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6-53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硅橡胶胎儿吸引器</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φ55</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产品由内套、压紧螺丝、螺丝扳手、手柄、吸座、接管、皮吸组成。其中手柄采用材料:12Cr18Ni9、内套采用材 料:12Cr13、吸座采用材料: 12Cr18Ni9.接管采用材料: 12Cr18Ni9、皮吸采用硅橡胶材料: HD-4450(ZY-450)制成。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6-54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硅橡胶胎儿吸引器</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φ65</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产品由内套、压紧螺丝、螺丝扳手、手柄、吸座、接管、皮吸组成。其中手柄采用材料:12Cr18Ni9、内套采用材 料:12Cr13、吸座采用材料: 12Cr18Ni9.接管采用材料: 12Cr18Ni9、皮吸采用硅橡胶材料: HD-4450(ZY-450)制成。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6-55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管道开口清洗刷</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此款为重复使用的清洗刷，不锈钢弹簧软管组成。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6-56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骨盆测量计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外径</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由标尺、指针、手柄组成,由不锈钢材料制成。可重复使用。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6-57</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供氧系统氧气吸入器</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由氧气输出接口、安全阀、氧气压力表、流量管，流量调节阀、潮化瓶等组成:不包括氧气输出端与雾化装置连用、提供附加雾化药液功能的氧气吸入器。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6-58</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宫内节育取出钩</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28cm</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钩状器械。由铜材料制成。可重复使用。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6-59</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复合面料氧气袋</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橡胶尼龙布，袋体，软管组成。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6-60</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负压吸引器</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主要组成成分产品由负压接口、 负压指示器、收集容器组件、防溢流装置、负压调节器、中间管道、吸引管道组成。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6-61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多次使用连接线</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中性电极配件（塑料，电子元件组成）。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条</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6-62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电子血压计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该产品为上臂式电子血压计。由本体、袖带及空气管组成。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台</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6-63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弹性绷带-胎心监护带</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由带状弹性材料组成，不直接接触创面。</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包</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6-64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带线荷包缝合针</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带线荷包缝合针由两根缝针(圆直针)、根缝线组成 ，缝针采用12Cr18NI9,06Cr19Ni10或30Cr13材料制造</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6-65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持针钳</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14cm直型 粗针</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酰胺6/6材料制成，按缝针的长度分为66mm其中66mm规格采用0号缝线，该产品以无菌状态提供，经辐照灭菌，一次性使用。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6-66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持针钳</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18cm 直型粗针</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由钳喙、关节和钳柄组成,头部有网纹齿，尾部有指圈，中间穿鳃后用铆钉连接固定,在两指圈间有锁止牙,起夹持固定作用。持针钳由不锈钢材料制成。可重复使用。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6-67</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产钳</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26.5cm剖腹</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由钳头、钳柄、锁齿组成。由不锈钢材料制成。可重复使用。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6-68</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产钳</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36cm普通</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由钳头、钳柄、锁齿组成。由不锈钢材料制成。可重复使用。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6-69</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拆线剪</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16CM 普通型 直（长头）</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由一对中间连接的叶片组成，头部有刃口，尾部为指圈。可重复使用。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6-70</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不锈钢油膏缸</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12cm</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304不锈钢，防腐蚀。</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6-71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不锈钢腰子盘（弯盘）</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不锈钢钢材为国家标准钢材，亮面抛光，经久耐用。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6-72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不锈钢换药碗</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14cm</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不锈钢钢材为国家标准钢材，亮面抛光，经久耐用。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6-73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不锈钢换药碗</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12cm</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不锈钢钢材为国家标准钢材，亮面抛光，经久耐用。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6-74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不锈钢服药杯</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40ml</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不锈钢钢材为国家标准钢材，亮面抛光，经久耐用。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6-75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鼻用镊</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16cm枪型有齿</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由一对尾部叠合的叶片组成,形状为枪形。由不锈钢材料制成。可重复使用。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6-76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鼻镜</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检查 无柄花直（头长28</w:t>
            </w:r>
            <w:r>
              <w:rPr>
                <w:rFonts w:hint="eastAsia"/>
                <w:color w:val="auto"/>
                <w:highlight w:val="none"/>
                <w:lang w:val="en-US" w:eastAsia="zh-CN"/>
              </w:rPr>
              <w:t>cm</w:t>
            </w:r>
            <w:r>
              <w:rPr>
                <w:rFonts w:hint="eastAsia" w:ascii="宋体" w:hAnsi="宋体" w:eastAsia="宋体" w:cs="宋体"/>
                <w:color w:val="auto"/>
                <w:kern w:val="0"/>
                <w:sz w:val="24"/>
                <w:szCs w:val="24"/>
                <w:highlight w:val="none"/>
                <w:lang w:val="en-US" w:eastAsia="zh-CN"/>
              </w:rPr>
              <w:t>）</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主要由左手柄，右手柄，固定螺母。支持弹簧，手柄螺母组成，使用时将鼻镜放入鼻腔，检查型鼻镜为无源产品，非无菌提供。</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150</w:t>
            </w:r>
          </w:p>
        </w:tc>
      </w:tr>
    </w:tbl>
    <w:p>
      <w:pPr>
        <w:widowControl/>
        <w:numPr>
          <w:ilvl w:val="0"/>
          <w:numId w:val="0"/>
        </w:numPr>
        <w:spacing w:line="360" w:lineRule="atLeast"/>
        <w:jc w:val="left"/>
        <w:outlineLvl w:val="1"/>
        <w:rPr>
          <w:rFonts w:hint="default" w:ascii="黑体" w:hAnsi="黑体" w:eastAsia="黑体"/>
          <w:b/>
          <w:color w:val="auto"/>
          <w:kern w:val="2"/>
          <w:sz w:val="28"/>
          <w:szCs w:val="28"/>
          <w:highlight w:val="none"/>
          <w:lang w:val="en-US" w:eastAsia="zh-CN" w:bidi="ar-SA"/>
        </w:rPr>
      </w:pPr>
    </w:p>
    <w:bookmarkEnd w:id="14"/>
    <w:p>
      <w:pPr>
        <w:widowControl/>
        <w:spacing w:line="360" w:lineRule="atLeast"/>
        <w:ind w:firstLine="551" w:firstLineChars="196"/>
        <w:jc w:val="center"/>
        <w:outlineLvl w:val="1"/>
        <w:rPr>
          <w:rFonts w:ascii="黑体" w:hAnsi="黑体" w:eastAsia="黑体"/>
          <w:b/>
          <w:color w:val="auto"/>
          <w:sz w:val="28"/>
          <w:szCs w:val="28"/>
          <w:highlight w:val="none"/>
        </w:rPr>
      </w:pPr>
      <w:bookmarkStart w:id="15" w:name="_Toc126856048"/>
      <w:r>
        <w:rPr>
          <w:rFonts w:ascii="黑体" w:hAnsi="黑体" w:eastAsia="黑体"/>
          <w:b/>
          <w:color w:val="auto"/>
          <w:sz w:val="28"/>
          <w:szCs w:val="28"/>
          <w:highlight w:val="none"/>
        </w:rPr>
        <w:t>【第</w:t>
      </w:r>
      <w:r>
        <w:rPr>
          <w:rFonts w:hint="eastAsia" w:ascii="黑体" w:hAnsi="黑体" w:eastAsia="黑体"/>
          <w:b/>
          <w:color w:val="auto"/>
          <w:sz w:val="28"/>
          <w:szCs w:val="28"/>
          <w:highlight w:val="none"/>
        </w:rPr>
        <w:t>7包</w:t>
      </w:r>
      <w:r>
        <w:rPr>
          <w:rFonts w:ascii="黑体" w:hAnsi="黑体" w:eastAsia="黑体"/>
          <w:b/>
          <w:color w:val="auto"/>
          <w:sz w:val="28"/>
          <w:szCs w:val="28"/>
          <w:highlight w:val="none"/>
        </w:rPr>
        <w:t>】</w:t>
      </w:r>
      <w:bookmarkEnd w:id="15"/>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188"/>
        <w:gridCol w:w="2350"/>
        <w:gridCol w:w="6025"/>
        <w:gridCol w:w="837"/>
        <w:gridCol w:w="98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ign w:val="center"/>
          </w:tcPr>
          <w:p>
            <w:pPr>
              <w:widowControl/>
              <w:jc w:val="center"/>
              <w:rPr>
                <w:rFonts w:ascii="宋体" w:hAnsi="宋体" w:cs="宋体"/>
                <w:b/>
                <w:color w:val="auto"/>
                <w:kern w:val="0"/>
                <w:sz w:val="24"/>
                <w:szCs w:val="24"/>
                <w:highlight w:val="none"/>
              </w:rPr>
            </w:pPr>
            <w:bookmarkStart w:id="16" w:name="_Toc126856049"/>
            <w:r>
              <w:rPr>
                <w:rFonts w:hint="eastAsia" w:ascii="宋体" w:hAnsi="宋体" w:cs="宋体"/>
                <w:b/>
                <w:color w:val="auto"/>
                <w:kern w:val="0"/>
                <w:sz w:val="24"/>
                <w:szCs w:val="24"/>
                <w:highlight w:val="none"/>
              </w:rPr>
              <w:t>品目号</w:t>
            </w:r>
          </w:p>
        </w:tc>
        <w:tc>
          <w:tcPr>
            <w:tcW w:w="2188"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名称</w:t>
            </w:r>
          </w:p>
        </w:tc>
        <w:tc>
          <w:tcPr>
            <w:tcW w:w="2350"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规格</w:t>
            </w:r>
          </w:p>
        </w:tc>
        <w:tc>
          <w:tcPr>
            <w:tcW w:w="6025" w:type="dxa"/>
            <w:noWrap/>
            <w:vAlign w:val="center"/>
          </w:tcPr>
          <w:p>
            <w:pPr>
              <w:widowControl/>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参数</w:t>
            </w:r>
          </w:p>
        </w:tc>
        <w:tc>
          <w:tcPr>
            <w:tcW w:w="837"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单位</w:t>
            </w:r>
          </w:p>
        </w:tc>
        <w:tc>
          <w:tcPr>
            <w:tcW w:w="984" w:type="dxa"/>
            <w:noWrap/>
            <w:vAlign w:val="center"/>
          </w:tcPr>
          <w:p>
            <w:pPr>
              <w:widowControl/>
              <w:jc w:val="center"/>
              <w:rPr>
                <w:rFonts w:hint="eastAsia" w:ascii="宋体" w:hAnsi="宋体" w:cs="宋体"/>
                <w:b/>
                <w:color w:val="auto"/>
                <w:kern w:val="0"/>
                <w:sz w:val="24"/>
                <w:szCs w:val="24"/>
                <w:highlight w:val="none"/>
              </w:rPr>
            </w:pPr>
            <w:r>
              <w:rPr>
                <w:rFonts w:hint="eastAsia" w:ascii="宋体" w:hAnsi="宋体" w:eastAsia="宋体" w:cs="宋体"/>
                <w:b/>
                <w:color w:val="auto"/>
                <w:kern w:val="0"/>
                <w:sz w:val="24"/>
                <w:szCs w:val="24"/>
                <w:highlight w:val="none"/>
                <w:lang w:bidi="ar"/>
              </w:rPr>
              <w:t>是否挂网</w:t>
            </w:r>
          </w:p>
        </w:tc>
        <w:tc>
          <w:tcPr>
            <w:tcW w:w="1184" w:type="dxa"/>
            <w:noWrap/>
            <w:vAlign w:val="center"/>
          </w:tcPr>
          <w:p>
            <w:pPr>
              <w:widowControl/>
              <w:jc w:val="center"/>
              <w:rPr>
                <w:rFonts w:hint="eastAsia" w:ascii="宋体" w:hAnsi="宋体" w:eastAsia="宋体" w:cs="宋体"/>
                <w:b/>
                <w:color w:val="auto"/>
                <w:kern w:val="0"/>
                <w:sz w:val="24"/>
                <w:szCs w:val="24"/>
                <w:highlight w:val="none"/>
                <w:lang w:eastAsia="zh-CN"/>
              </w:rPr>
            </w:pPr>
            <w:r>
              <w:rPr>
                <w:rFonts w:hint="eastAsia" w:ascii="宋体" w:hAnsi="宋体" w:cs="宋体"/>
                <w:b/>
                <w:color w:val="auto"/>
                <w:kern w:val="0"/>
                <w:sz w:val="24"/>
                <w:szCs w:val="24"/>
                <w:highlight w:val="none"/>
                <w:lang w:eastAsia="zh-CN"/>
              </w:rPr>
              <w:t>单价限价（</w:t>
            </w:r>
            <w:r>
              <w:rPr>
                <w:rFonts w:hint="eastAsia" w:ascii="宋体" w:hAnsi="宋体" w:cs="宋体"/>
                <w:b/>
                <w:color w:val="auto"/>
                <w:kern w:val="0"/>
                <w:sz w:val="24"/>
                <w:szCs w:val="24"/>
                <w:highlight w:val="none"/>
                <w:lang w:val="en-US" w:eastAsia="zh-CN"/>
              </w:rPr>
              <w:t>元</w:t>
            </w:r>
            <w:r>
              <w:rPr>
                <w:rFonts w:hint="eastAsia" w:ascii="宋体" w:hAnsi="宋体" w:cs="宋体"/>
                <w:b/>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真空采血管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柠檬酸钠1:4 8*120mml 1.6ml</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产品由试管(玻璃）、软胶塞，试管内添加剂柠檬酸钠1:4组成，非无菌产品；</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真空采血管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（绿色）RQ/ZCLH 12*75mm 塑料3ml</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产品由试管(塑料)、胶塞(胶塞外可有塑料防溅帽).试管内添加剂肝素锂组成，非无菌产品。</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真空采血管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（紫色）EDTA-K2 塑料 2ml</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产品由试管(塑料)、胶塞(胶塞外可有塑料防溅帽).试管内添加剂EDTA-K2组成，非无菌产品。</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真空采血管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（红色）无添加剂(塑料） 5ml</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产品由试管(塑料)、胶塞(胶塞外可有塑料防溅帽)组成，试管内无添加剂，非无菌产品。</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真空采血管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玻璃 红5ml 无添加剂</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产品由试管(玻璃)、胶塞(胶塞外可有塑料防溅帽)组成，试管内无添加剂，非无菌产品。</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真空采血管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玻璃 蓝 2ml无添加剂</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产品由试管(玻璃)、胶塞(胶塞外可有塑料防溅帽)组成，试管内无添加剂，非无菌产品。</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7</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真空采血管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（紫色）EDTA-K2 W 12mm*75mm 塑料 2ml</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产品由试管(塑料)、胶塞(胶塞外可有塑料防溅帽).试管内添加剂EDTA-K2组成，为无菌产品。</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8</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真空采血管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（橙色）促凝剂  5ml 塑料 12*100mm</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产品由试管(塑料)、胶塞(胶塞外可有塑料防溅帽).试管内添加剂促凝剂组成，非无菌产品。</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9</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真空采血管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（橙色）促凝剂  3ml 塑料 12*75mm</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产品由试管(塑料)、胶塞(胶塞外可有塑料防溅帽).试管内添加剂促凝剂组成，非无菌产品。</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0</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医用钛夹</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该产品以规定的纯钛为原材料经加工而成。环氧乙烷灭菌。</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枚</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医用面罩（输氧面罩）</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医用面罩应采用医用软聚氯乙烯塑料制成。产品以无菌状态提供，经环氧乙烷灭菌。一次性使用。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医用胶原蛋白海绵（可即邦）</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本产品用冻干工艺制得胶原蛋白海绵。质量≥10mg/cm':抗拉性能1cm宽的胶原蛋白海绵条能够承受0.6N拉力，1min不断裂:液体吸收性试样吸收的水分应不小于自身重量的20倍，总蛋白含量≥90% ；(以干燥品计)</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片</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一次性使用引流管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（骨科）F16</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一次性使用引流管主要由接头和管身组成:由符合YY/T0031 2008的甲基乙烯基硅橡胶制成;产品经环氧乙烷灭菌，应无菌。</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一次性使用引流管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单管型（F12）</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一次性使用引流管主要由接头和管身组成:由符合YY/T0031 2008的甲基乙烯基硅橡胶制成;产品经环氧乙烷灭菌，应无菌。</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一次性使用引流袋</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1000ml</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一次性使用引流袋由袋体、导管、吊耳、锥形接头、护帽、排液口和排液底塞等组成，可限流装置。产品以无菌状态提供，经环氧乙烷灭菌，一次性使用。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一次性使用胸腔闭式引流瓶</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1600ml</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胸腔闭式引流瓶由水封腔、水封管、防倒流装置、加液孔/排气孔、加液漏斗、连通管、引流管和积液腔组成。按容量分为三种规格，按结构分为单腔型（I型）、双腔型（II型）两种。该产品以无菌状态提供，经环氧乙烷灭菌。一次性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17</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一次性使用吸痰管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2.67mm(F8)</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一次性使用吸痰管由导管和接头两部分组成，接头，分为喇叭头，飞机头 (带塞)、有真空控制装置按头，该产品以无菌状态提供，经环氧乙烷灭菌，一次性使用。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18</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一次性使用吸痰管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4.67mm(F14)</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一次性使用吸痰管由导管和接头两部分组成，接头，分为喇叭头，飞机头 (带塞)、有真空控制装置按头，该产品以无菌状态提供，经环氧乙烷灭菌，一次性使用。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19</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一次性使用无菌气管插管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普通气管插管、经口气管插管、经鼻气管插管:采用PVC材料制造，其中套囊由无毒高分子材料聚氯乙烯(PVC) 或者聚氨酯(PU)制造，由管身、接头和套囊以及套囊的配套部件带单向阀的指示气泡等组成。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20</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一次性使用无菌梅花头导尿引流管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20Fr</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以天然浓缩胶乳为原料制成，主要由排液腔接头、管身、梅花头(菌状头)组成。应无菌。</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一次性使用无菌梅花头导尿引流管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22Fr</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以天然浓缩胶乳为原料制成，主要由排液腔接头、管身、梅花头(菌状头)组成。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一次性使用无菌介入包</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该产品包括手术衣、手术单、器械单、医用外科口罩、治疗巾、医用帽、洁净服、床单、垫单、平车套、塑料夹子、卫生垫、创口贴、医用橡胶检查手套，灭菌橡胶外科手套、纱布、塑料方盘、塑料盆、塑料碗，量杯、塑料弯盘、医用镊、机头套、海绵刷、手术刀医用钳、注射器(非注射用)、擦手巾、棉球、棉签、玉脉带、细带、扣取纸。应无菌。</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一次性使用无菌导尿管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18Fr（30ml）双腔气囊标准型</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由胶乳为主要原材料制成。应无菌。</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一次性使用无菌导尿管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双腔气囊儿童用 8Fr（3ml）</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由胶乳为主要原材料制成。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一次性使用无菌导尿管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16Fr（30ml）双腔气囊标准型</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由胶乳为主要原材料制成。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一次性使用胃管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F14</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该产品以无菌状态提供，经环氧乙烷灭菌，一次性使用。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27</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一次性使用胃管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该产品由医用高分子、不锈钢导丝等材料制成。主要由接头、三腔接头、堵头、胃管、咬口器、口咽通气道、一次性使用手套、喂食袋、导丝、导丝接头和肠营养管等组成。产品为无菌。</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28</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一次性使用胃管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F8</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一次性使用胃管由管路和锥头组成。该产品以无菌状态提供，经环氧乙烷灭菌，一次性使用。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29</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一次性使用胃管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6.0mm(F18)</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一次性使用胃管由管路和锥头组成。该产品以无菌状态提供，经环氧乙烷灭菌，一次性使用。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30</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一次性使用胃管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5.3mm(F16)</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一次性使用胃管由管路和锥头组成。该产品以无菌状态提供，经环氧乙烷灭菌，一次性使用。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一次性使用胃管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一次性使用胃管由管路和锥头组成。该产品以无菌状态提供，经环氧乙烷灭菌，一次性使用。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一次性使用头皮夹</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一次性使用头皮夹采用医用聚甲醛材料制成，其弹力不小于10N,按尺寸不同分为两种规格，该产品以无菌状态提供，经环氧乙烷灭菌。一次性使用。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一次性使用输尿管导管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F4</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产品采用 GB/T 15593 《输血(液)、注射器具用软聚氯乙烯塑料》规定的原材料制造。</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一次性使用人体动脉血样采集器</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3ml预设型（0.7*25）</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结构:抽吸型结构:外套、芯杆、活塞、采血针、锥头密封件、采血针密封件。性能:无菌、无热原。</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一次性使用口咽通气道</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9cm</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中央通道型由通气管道和加强插入物组成，两侧通道型由通气管道组成。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一次性使用静脉采血针</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7#（0.7*25mm）LB</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由刺血管针管、针座，刺筛端针管、止流套针护套或持针器组成。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37</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一次性使用胶乳胆管引流管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以天然浓缩胶乳为原料制成，主要由横梁、主管、体外端接口组成。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38</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一次性使用活体取样钳</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一次性使用活体取样钳由针尖 (06Cr19Ni10)、钳头( 12Cr18NI9 05Cr17Ni4Cu4Nb)、 外管( 06Cr19Ni10)、拉索( 06Cr19N招构及地成生主要组成成分in0. PE)、滑环(ABS)、 手柄(ABS)、保护套(TPE)、剔除棒(PE)组成，剔除棒根据需要选择放置。该产品以无菌状态提供，经环氧乙烷灭菌，一次性使用。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39</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一次性使用换药包</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基本配置:托盘、纱布、棉球。</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40</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一次性使用硅橡胶引流球、管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锥形式c 9.0mm(F28)</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镊子、酒精棉棒(片、球)、碘伏棉棒(片、球)、方巾、洞巾、操作台布、PE手套、一次性使用医用橡胶检查手套、一次性使用灭菌橡胶外科手套、手术刀片、配药碗、止血钳。</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一次性使用肛门管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F24（8.0mm)</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产品由符合的软聚氯乙烯塑料或符合YY/T 0031-2008 硅橡胶制成: 产品以无菌状态提供，经环氧乙烷天菌。一次性使用。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一次性使用导尿管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8#(红色)</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一次性使用导尿管由孔眼、排泄锥形接口、管身组成。该产品以无菌状态提供，经环氧乙烷灭菌。一次性使用。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一次性使用冲洗管路</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I-01</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一次性使用冲洗管路中，I 型由导管、接头、瓶塞穿刺器、斯塞穿刺器保护套、夹子、流量调节器，滴壶、连接管、接头护套组成，一次性使用冲洗管路的锁定公接头、锁定母接头采用符合GB/T 12672-2009 标准的丙烯睛-丁二烯-苯乙烯共聚物(ABS) 材料制成。一次性使用冲洗管路经环氧乙烷灭菌，应无菌。</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腰椎穿刺针</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0.9*80</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在本产品由衬芯座、针座、针和衬芯四部分组成。针管应采用GB/T 1220中规定的06Cr18Ni11Ti奥氏体不锈钢材料制成;衬芯应采用GB/T 1220中规定的06Cr18Ni11Ti奥氏体不锈钢材料制成;针座、衬芯座应采用GB5231中规定的Hpb59-1铅黄铜材料制成，其表面应采用YY 0076规定的电镀IV类镍+铬镀层。</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氧气雾化面罩</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WXLCD0206</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WXLCD0206由喷雾器组件、雾气董、旋钮、连接气管、儿童面罩、儿童弯管组成;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氧气雾化面罩</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WXLCD0306</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由喷雾器组件、雾气盖、旋钮、连接气管、含嘴组成;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47</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氧气雾化面罩</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WXLCD0106</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由喷雾器组件、雾气盖、旋钮，连接气管、成人面罩、转接弯头组成;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48</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透明黏膜吸套</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本产品透明黏膜吸套由“帽” 和“内镜连接部”构成，接触黏膜材料为苯乙烯可塑性弹性体或丙烯合成橡胶，为一次性使用环氧乙烷灭菌产品。</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49</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天然橡胶胶乳男用避孕套</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W52mm物理延时光面型（经典装）</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产品由天然胶乳橡胶制造，呈薄膜鞘套状，开口部有卷边。</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50</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人工呼吸急救复苏球套组</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成人型、小儿型</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人工呼吸急救复苏球套组基本配置为复苏球囊、进气阙阀体、摩吸阀陶体、安全民，储气袋、氧气管、医用面罩、口咽 通气道、开口票活头带:复苏球囊采用YY/T 0031- -2008输液、 输血用硅检皮管路及弹性件的硅橡胶或GB 10010-2009医用软聚氯乙烯管材的聚氣乙烯塑料制成;进气阀阀体、呼吸阎阀体。</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人工呼吸急救复苏球套组</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人工呼吸急救复苏球套组基本配置为复苏球囊、进气阙阀体、摩吸阀陶体、安全民，储气袋、氧气管、医用面罩、口咽 通气道、开口票活头带:复苏球囊采用YY/T 0031- -2008输液、 输血用硅检皮管路及弹性件的硅橡胶或GB 10010-2009医用软聚氯乙烯管材的聚氣乙烯塑料制成;进气阀阀体、呼吸阎阀体。</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热稀释导管包及压力监测套装</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该产品由热稀释导管(PiCCO导管)包和压力监测套装组成,两者均为独立包装。热稀释导管(PiCCO导管)包含有热稀释导管(PiCCO导管)、导丝、穿刺针和/或扩张器。压力监测套装含有压力传感器、压力连接管和注射液温度感受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可控式吸痰管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各型号</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该产品由医用高分子材料聚氯乙烯制成，由可控接头、I式接头、无菌小瓶、手套、导管、咬口器、固定带、带阀四通或带阀T三通、负压控制阀、注液接头、冲洗接头、牙刷头套、手柄、海绵头、薄膜护套等组成。该产品为无菌提供，一次性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金属骨针（克氏针无菌）</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该产品采用外科植入物用不锈钢中规定的00Cr18Ni14Mo3材料制成，产品型式有指针、克氏针、斯氏针、三角针、螺纹针。为灭菌。</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金属骨针</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该产品采用外科植入物用不锈钢中规定的00Cr18Ni14Mo3材料制成，产品型式有指针、克氏针、斯氏针、三角针、螺纹针。</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可吸收胶原蛋白缝合线</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15cm 4-0 △ 3/8 6*15</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本产品的原材料取自海狸鼠尾部肌腱组织、具有天然成线型的单股结构，其材质为I型胶原蛋白;采用Co60辐射灭菌，一次性使用。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57</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可吸收胶原蛋白缝合线</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15cm 5-0 △ 3/8 5*10</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本产品的原材料取自海狸鼠尾部肌腱组织、具有天然成线型的单股结构，其材质为I型胶原蛋白;产品结构为单股、非编织状，采用Co61辐射灭菌，一次性使用。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58</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可吸收胶原蛋白缝合线</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15cm 6-0 △ 3/8 4*10</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本产品的原材料取自海狸鼠尾部肌腱组织、具有天然成线型的单股结构，其材质为I型胶原蛋白;产品结构为单股、非编织状，带医用缝合针和不带医用缝合针的可吸收手术缝合线，采用Co62辐射灭菌，一次性使用。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59</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可吸收胶原蛋白缝合线</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25cm 4-0 △ 3/8 6*15</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本产品的原材料取自海狸鼠尾部肌腱组织、具有天然成线型的单股结构，其材质为I型胶原蛋白;产品结构为单股、非编织状，带医用缝合针和不带医用缝合针的可吸收手术缝合线，采用Co63辐射灭菌，一次性使用。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60</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可吸收胶原蛋白缝合线</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25cm 5-0 △ 3/8 5*10</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本产品的原材料取自海狸鼠尾部肌腱组织、具有天然成线型的单股结构，其材质为I型胶原蛋白;产品结构为单股、非编织状，带医用缝合针和不带医用缝合针的可吸收手术缝合线，采用Co64辐射灭菌，一次性使用。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医用面罩式雾化器</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标准成人型  A型</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由面罩、接头、雾化罐、连接管和松紧带组成。面罩、接头、连接管由聚氯乙烯制成，雾化罐由聚丙烯制成，松紧带由涤纶丝和氨纶制成。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医用咬嘴式雾化器</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8ml   标准成人型  无菌级</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以聚氯乙烯为原料制成，由咬嘴、导向器、雾化罐和连接管组成。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氩气电极</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20193-221</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该产品由氩气电极及其电缆货手柄组成。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医用面罩（麻醉面罩）</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Y-A-1</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普通可充气式用Y表示，医用面罩采用医用软聚氯乙烯塑料制成。产品以无菌状态提供，经环氧乙烷灭菌。一次性使用。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医用面罩（麻醉面罩）</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Y-A-2</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普通可充气式用Y表示，医用面罩采用医用软聚氯乙烯塑料制成。产品以无菌状态提供，经环氧乙烷灭菌。一次性使用。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医用面罩（麻醉面罩）</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Y-A-3</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普通可充气式用Y表示，医用面罩采用医用软聚氯乙烯塑料制成。产品以无菌状态提供，经环氧乙烷灭菌。一次性使用。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67</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医用面罩（麻醉面罩）</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N-B-5</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不可充气式面罩用N表示，医用面罩采用医用软聚氯乙烯塑料制成。产品以无菌状态提供，经环氧乙烷灭菌。一次性使用。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68</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一次性使用无菌导尿管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10Fr（3-5ml）双腔气囊标准型</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由胶乳为主要原材料制成。应无菌。</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69</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中性电极（负极片）</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20193-082</w:t>
            </w:r>
          </w:p>
        </w:tc>
        <w:tc>
          <w:tcPr>
            <w:tcW w:w="60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本产品由一次性使用中性电极板和连接电缆组成。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片</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bl>
    <w:p>
      <w:pPr>
        <w:widowControl/>
        <w:spacing w:line="360" w:lineRule="atLeast"/>
        <w:ind w:firstLine="551" w:firstLineChars="196"/>
        <w:jc w:val="center"/>
        <w:outlineLvl w:val="1"/>
        <w:rPr>
          <w:rFonts w:ascii="黑体" w:hAnsi="黑体" w:eastAsia="黑体"/>
          <w:b/>
          <w:color w:val="auto"/>
          <w:sz w:val="28"/>
          <w:szCs w:val="28"/>
          <w:highlight w:val="none"/>
        </w:rPr>
      </w:pPr>
    </w:p>
    <w:p>
      <w:pPr>
        <w:widowControl/>
        <w:spacing w:line="360" w:lineRule="atLeast"/>
        <w:ind w:firstLine="551" w:firstLineChars="196"/>
        <w:jc w:val="center"/>
        <w:outlineLvl w:val="1"/>
        <w:rPr>
          <w:rFonts w:ascii="黑体" w:hAnsi="黑体" w:eastAsia="黑体"/>
          <w:b/>
          <w:color w:val="auto"/>
          <w:sz w:val="28"/>
          <w:szCs w:val="28"/>
          <w:highlight w:val="none"/>
        </w:rPr>
      </w:pPr>
    </w:p>
    <w:p>
      <w:pPr>
        <w:widowControl/>
        <w:spacing w:line="360" w:lineRule="atLeast"/>
        <w:ind w:firstLine="551" w:firstLineChars="196"/>
        <w:jc w:val="center"/>
        <w:outlineLvl w:val="1"/>
        <w:rPr>
          <w:rFonts w:ascii="黑体" w:hAnsi="黑体" w:eastAsia="黑体"/>
          <w:b/>
          <w:color w:val="auto"/>
          <w:sz w:val="28"/>
          <w:szCs w:val="28"/>
          <w:highlight w:val="none"/>
        </w:rPr>
      </w:pPr>
      <w:r>
        <w:rPr>
          <w:rFonts w:ascii="黑体" w:hAnsi="黑体" w:eastAsia="黑体"/>
          <w:b/>
          <w:color w:val="auto"/>
          <w:sz w:val="28"/>
          <w:szCs w:val="28"/>
          <w:highlight w:val="none"/>
        </w:rPr>
        <w:t>【第</w:t>
      </w:r>
      <w:r>
        <w:rPr>
          <w:rFonts w:hint="eastAsia" w:ascii="黑体" w:hAnsi="黑体" w:eastAsia="黑体"/>
          <w:b/>
          <w:color w:val="auto"/>
          <w:sz w:val="28"/>
          <w:szCs w:val="28"/>
          <w:highlight w:val="none"/>
        </w:rPr>
        <w:t>8包</w:t>
      </w:r>
      <w:r>
        <w:rPr>
          <w:rFonts w:ascii="黑体" w:hAnsi="黑体" w:eastAsia="黑体"/>
          <w:b/>
          <w:color w:val="auto"/>
          <w:sz w:val="28"/>
          <w:szCs w:val="28"/>
          <w:highlight w:val="none"/>
        </w:rPr>
        <w:t>】</w:t>
      </w:r>
      <w:bookmarkEnd w:id="16"/>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188"/>
        <w:gridCol w:w="2350"/>
        <w:gridCol w:w="6025"/>
        <w:gridCol w:w="837"/>
        <w:gridCol w:w="98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品目号</w:t>
            </w:r>
          </w:p>
        </w:tc>
        <w:tc>
          <w:tcPr>
            <w:tcW w:w="2188"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名称</w:t>
            </w:r>
          </w:p>
        </w:tc>
        <w:tc>
          <w:tcPr>
            <w:tcW w:w="2350"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规格</w:t>
            </w:r>
          </w:p>
        </w:tc>
        <w:tc>
          <w:tcPr>
            <w:tcW w:w="6025" w:type="dxa"/>
            <w:noWrap/>
            <w:vAlign w:val="center"/>
          </w:tcPr>
          <w:p>
            <w:pPr>
              <w:widowControl/>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参数</w:t>
            </w:r>
          </w:p>
        </w:tc>
        <w:tc>
          <w:tcPr>
            <w:tcW w:w="837"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单位</w:t>
            </w:r>
          </w:p>
        </w:tc>
        <w:tc>
          <w:tcPr>
            <w:tcW w:w="984" w:type="dxa"/>
            <w:noWrap/>
            <w:vAlign w:val="center"/>
          </w:tcPr>
          <w:p>
            <w:pPr>
              <w:widowControl/>
              <w:jc w:val="center"/>
              <w:rPr>
                <w:rFonts w:hint="eastAsia" w:ascii="宋体" w:hAnsi="宋体" w:cs="宋体"/>
                <w:b/>
                <w:color w:val="auto"/>
                <w:kern w:val="0"/>
                <w:sz w:val="24"/>
                <w:szCs w:val="24"/>
                <w:highlight w:val="none"/>
              </w:rPr>
            </w:pPr>
            <w:r>
              <w:rPr>
                <w:rFonts w:hint="eastAsia" w:ascii="宋体" w:hAnsi="宋体" w:eastAsia="宋体" w:cs="宋体"/>
                <w:b/>
                <w:color w:val="auto"/>
                <w:kern w:val="0"/>
                <w:sz w:val="24"/>
                <w:szCs w:val="24"/>
                <w:highlight w:val="none"/>
                <w:lang w:bidi="ar"/>
              </w:rPr>
              <w:t>是否挂网</w:t>
            </w:r>
          </w:p>
        </w:tc>
        <w:tc>
          <w:tcPr>
            <w:tcW w:w="1184" w:type="dxa"/>
            <w:noWrap/>
            <w:vAlign w:val="center"/>
          </w:tcPr>
          <w:p>
            <w:pPr>
              <w:widowControl/>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单价限价（</w:t>
            </w:r>
            <w:r>
              <w:rPr>
                <w:rFonts w:hint="eastAsia" w:ascii="宋体" w:hAnsi="宋体" w:eastAsia="宋体" w:cs="宋体"/>
                <w:b/>
                <w:color w:val="auto"/>
                <w:kern w:val="0"/>
                <w:sz w:val="24"/>
                <w:szCs w:val="24"/>
                <w:highlight w:val="none"/>
                <w:lang w:val="en-US" w:eastAsia="zh-CN"/>
              </w:rPr>
              <w:t>元</w:t>
            </w:r>
            <w:r>
              <w:rPr>
                <w:rFonts w:hint="eastAsia" w:ascii="宋体" w:hAnsi="宋体" w:eastAsia="宋体" w:cs="宋体"/>
                <w:b/>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一次性使用输液器（超低密度聚乙烯）</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进气式、超低密度聚乙烯精密型、5um、带静脉针</w:t>
            </w:r>
          </w:p>
        </w:tc>
        <w:tc>
          <w:tcPr>
            <w:tcW w:w="6025" w:type="dxa"/>
            <w:noWrap w:val="0"/>
            <w:vAlign w:val="center"/>
          </w:tcPr>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1.非PVC材质、不含塑化剂（DEHP），具有自动止液功能。</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★2.药液过滤膜采用聚醚砜膜，立体结构，可有效截留大于人体微循环血管直径（成人5-8微米，婴幼儿3-5微米）的各种不溶性微粒。</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3.拉伸强度</w:t>
            </w:r>
          </w:p>
          <w:p>
            <w:pPr>
              <w:widowControl/>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试验时，输液器液体通道各组件间的连接，不包括保护套，应能承受不小于15N的静拉力，持续15秒。</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★4.滤除率</w:t>
            </w:r>
          </w:p>
          <w:p>
            <w:pPr>
              <w:widowControl/>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过滤介质标称孔径为2μm～5μm（包括2μm、5μm）的精密药液过滤器滤除标称孔径以上微粒的滤除率应不小于90%。</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5.测定过滤器微粒污染时，60mL洗脱液中，5.0μm以上的微粒不得超过100/mL。</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6.试验时，浸提液呈现的颜色不应超过质量浓度ρ（Pb2+)=1g/mL。</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7.按照GB8368-2005B.5章试验时，使指示剂变灰色所需的任何一种标准溶液应不超1mL。</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8.按照GB8368-2005B.6章试验时，浸提液S1的吸光度应不大于0.1.</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9.按照GB/T14233.1-2008进行试验时，每套输液器环氧乙烷残留量应不大于0.5mg.</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10.细菌内毒素：每套产品的细菌内毒素含量不大于10EU。</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11.溶血：无溶血反应（溶血率≤5%）。</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12.细胞毒性：细胞毒性应不大于1级。</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13.皮肤致敏：皮肤致敏反应应不大于1级。</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14.皮内刺激：按照GB/T16886.10中规定的试验方法检测，试验样品与溶剂对照平均记分之差不大于1.0。</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15.急性全身毒性：按照GB/T16886.11中规定的试验方法检测，应无急性全身毒性                                      </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★16.热原：按照GB/T16886.11中规定的试验方法检测，应无热原反应。</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一次性使用输液器（超低密度聚乙烯）</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进气式、超低密度聚乙烯精密型、0.22um、带静脉针</w:t>
            </w:r>
          </w:p>
        </w:tc>
        <w:tc>
          <w:tcPr>
            <w:tcW w:w="6025" w:type="dxa"/>
            <w:noWrap w:val="0"/>
            <w:vAlign w:val="top"/>
          </w:tcPr>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1.非PVC材质、不含塑化剂（DEHP），具有自动止液功能。</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★2.药液过滤膜采用聚醚砜膜，立体结构，可有效截留大于人体微循环血管直径（成人5-8微米，婴幼儿3-5微米）的各种不溶性微粒。</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3.拉伸强度</w:t>
            </w:r>
          </w:p>
          <w:p>
            <w:pPr>
              <w:widowControl/>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试验时，输液器液体通道各组件间的连接，不包括保护套，应能承受不小于15N的静拉力，持续15秒。</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★4.滤除率</w:t>
            </w:r>
          </w:p>
          <w:p>
            <w:pPr>
              <w:widowControl/>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过滤介质标称孔径为2μm～5μm（包括2μm、5μm）的精密药液过滤器滤除标称孔径以上微粒的滤除率应不小于90%。</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5.测定过滤器微粒污染时，60mL洗脱液中，5.0μm以上的微粒不得超过100/mL。</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6.试验时，浸提液呈现的颜色不应超过质量浓度ρ（Pb2+)=1g/mL。</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7.试验时，使指示剂变灰色所需的任何一种标准溶液应不超1mL。</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8.试验时，浸提液S1的吸光度应不大于0.1.</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9.试验时，每套输液器环氧乙烷残留量应不大于0.5mg.</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10.细菌内毒素：每套产品的细菌内毒素含量不大于10EU。</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11.溶血：无溶血反应（溶血率≤5%）。</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12.细胞毒性：细胞毒性应不大于1级。</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13.皮肤致敏：皮肤致敏反应应不大于1级。</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14.皮内刺激：检测时，试验样品与溶剂对照平均记分之差不大于1.0。</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15.急性全身毒性：按照GB/T16886.11中规定的试验方法检测，应无急性全身毒性                                      </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★16.热原：按照GB/T16886.11中规定的试验方法检测，应无热原反应。</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一次性使用精密过滤输液器（普通精密）</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精密药液过滤器5um、多穿刺、带静脉针</w:t>
            </w:r>
          </w:p>
        </w:tc>
        <w:tc>
          <w:tcPr>
            <w:tcW w:w="6025" w:type="dxa"/>
            <w:noWrap w:val="0"/>
            <w:vAlign w:val="center"/>
          </w:tcPr>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1.输液器带两个瓶塞穿刺器，每个穿刺器器上配有一个止液卡或流量调节器。</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★2.药液过滤膜采用聚醚砜膜，滤膜孔径涵盖5微米及以下的多种规格，输液中孔径不变，多层立体过滤形式提高微粒滤除率，不易堵膜，提供稳定的输液速度，药液吸附性少于1%，其中对蛋白吸附最低。</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3.拉伸强度</w:t>
            </w:r>
          </w:p>
          <w:p>
            <w:pPr>
              <w:widowControl/>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试验时，输液器液体通道各组件间的连接，不包括保护套，应能承受不小于15N的静拉力，持续15秒。</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★4.滤除率</w:t>
            </w:r>
          </w:p>
          <w:p>
            <w:pPr>
              <w:widowControl/>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过滤介质标称孔径为2μm～5μm（包括2μm、5μm）的精密药液过滤器滤除标称孔径以上微粒的滤除率应不小于90%。</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5.过滤器微粒污染时，60mL洗脱液中，5.0μm以上的微粒不得超过100/mL。</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6.试验时，浸提液呈现的颜色不应超过质量浓度ρ（Pb2+）=1g/mL。</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7.试验时，使指示剂变灰色所需的任何一种标准溶液应不超1mL。</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8.试验时，浸提液S1的吸光度应不大于0.1。</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9.试验时，每套输液器环氧乙烷残留量应不大于0.5mg。</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10.细菌内毒素：每套产品的细菌内毒素含量不大于10EU。</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11.溶血：无溶血反应（溶血率≤5%）。</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12.细胞毒性：细胞毒性应不大于1级。</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13.皮肤致敏：皮肤致敏反应应不大于1级。</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14.皮内刺激：检测，试验样品与溶剂对照平均记分之差不大于1.0。</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15.急性全身毒性：检测，应无急性全身毒性。</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16.热原：检测，应无热原反应。</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17.规格型号：0.7#。</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预冲式冲管注射器</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不带针：10ML</w:t>
            </w:r>
          </w:p>
        </w:tc>
        <w:tc>
          <w:tcPr>
            <w:tcW w:w="6025" w:type="dxa"/>
            <w:noWrap w:val="0"/>
            <w:vAlign w:val="center"/>
          </w:tcPr>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1、采用螺口设计：无针连接，避免针刺伤，用于连接各种导管。</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2、内置无菌冲洗液。</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3、采用无菌锁止环设计，保证液体在运输和存储过程中不受污染。</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4、用《中国药典》2020版规定制药等级原材料：确保治疗安全无菌。</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5、外观: 在3001x-7001x的照度下，用正常或矫正视力不经放大地观察，应符合下列要求： </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5.1 注射器的内表面（包括活塞），不得有明显可见的润滑剂汇聚。</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5.2 注射器内装的生理盐水应无色透明。</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6、物理性能</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6.1 0.9%氯化钠注射液可见异物：按《中国药典》2020版附录Ⅸ H中第一法（灯检法）规定的方法检查，注射器内的规定的0.9%氯化钠注射液应符合“溶液型静脉注射液、注射用浓溶液”规定的要求。</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6.2 注射器器身密合性：将注射器规定的轴向力及侧向力对芯杆作用30s，外套与活塞接触的部位不得有漏液现象;在88kPa负压作用下保持60s±5s，注射器外套与活塞接触部位不得有漏气现象，且活塞与芯杆不得脱离。</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★6.3 不溶性微粒：每个供试品容器中含10μm及10μm以上微粒不超过6000粒，含25μm及25μm以上微粒不超过600粒（提供检测报告复印件） 。</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6.4 残留容量：在活塞完全推入后，注射器的最大残留容量应不大于0.15ml。</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6.5 pH值：注射器内装的0.9%氯化钠注射液pH值应在4.5~7.0之间。</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6.6 渗透压摩尔浓度：注射器内装的0.9%氯化钠注射液渗透压摩尔浓度应为260~320m0smol/kg。</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6.7 氯化钠含量：注射器内装的0.9%氯化钠注射液中氯化钠含量应为0.850%~0.950%（g/ml）。</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★6.8 重金属：0.9%氯化钠注射液含重金属不得超过千万分之三。</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7、生物性能</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7.1 产品应无菌、无热原。</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7.2 细菌内毒素：注射器内的0.9%氯化钠注射液每1ml中所含的内毒素的量应小于0.5EU。</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7.3 溶血：注射器内的0.9%氯化钠注射液溶血率应不大于5%。</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7.4 细胞毒性：细胞毒性应不大于1级。</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7.5 皮内反应：试验样品与溶剂对照平均记分之差不大于1.0。</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预冲式冲管注射器</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不带针：5ML</w:t>
            </w:r>
          </w:p>
        </w:tc>
        <w:tc>
          <w:tcPr>
            <w:tcW w:w="6025" w:type="dxa"/>
            <w:noWrap w:val="0"/>
            <w:vAlign w:val="top"/>
          </w:tcPr>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1、采用螺口设计：无针连接，避免针刺伤，用于连接各种导管。</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2、内置无菌冲洗液。</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3、采用无菌锁止环设计，保证液体在运输和存储过程中不受污染。</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4、用《中国药典》2020版规定制药等级原材料：确保治疗安全无菌。</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5、外观: 在3001x-7001x的照度下，用正常或矫正视力不经放大地观察，应符合下列要求： </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5.1 注射器的内表面（包括活塞），不得有明显可见的润滑剂汇聚。</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5.2 注射器内装的生理盐水应无色透明。</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6、物理性能</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6.1 0.9%氯化钠注射液可见异物：按《中国药典》2020版附录Ⅸ H中第一法（灯检法）规定的方法检查，注射器内的规定的0.9%氯化钠注射液应符合“溶液型静脉注射液、注射用浓溶液”规定的要求。</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6.2 注射器器身密合性：将注射器规定的轴向力及侧向力对芯杆作用30s，外套与活塞接触的部位不得有漏液现象;在88kPa负压作用下保持60s±5s，注射器外套与活塞接触部位不得有漏气现象，且活塞与芯杆不得脱离。</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★6.3 不溶性微粒：每个供试品容器中含10μm及10μm以上微粒不超过6000粒，含25μm及25μm以上微粒不超过600粒（提供检测报告复印件） 。</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6.4 残留容量：在活塞完全推入后，注射器的最大残留容量应不大于0.15ml。</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6.5 pH值：注射器内装的0.9%氯化钠注射液pH值应在4.5~7.0之间。</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6.6 渗透压摩尔浓度：注射器内装的0.9%氯化钠注射液渗透压摩尔浓度应为260~320m0smol/kg。</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6.7 氯化钠含量：注射器内装的0.9%氯化钠注射液中氯化钠含量应为0.850%~0.950%（g/ml）。</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★6.8 重金属：0.9%氯化钠注射液含重金属不得超过千万分之三。</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7、生物性能</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7.1 产品应无菌、无热原。</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7.2 细菌内毒素：注射器内的0.9%氯化钠注射液每1ml中所含的内毒素的量应小于0.5EU。</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7.3 溶血：注射器内的0.9%氯化钠注射液溶血率应不大于5%。</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7.4 细胞毒性：细胞毒性应不大于1级。</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7.5 皮内反应：试验样品与溶剂对照平均记分之差不大于1.0。</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一次性使用避光输液器</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精密过滤避光型、5um、带静脉针</w:t>
            </w:r>
          </w:p>
        </w:tc>
        <w:tc>
          <w:tcPr>
            <w:tcW w:w="6025" w:type="dxa"/>
            <w:noWrap w:val="0"/>
            <w:vAlign w:val="center"/>
          </w:tcPr>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★1.导管为三层结构。外层为防脱落层；中间层为避光层；内层为隔离层。</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避光滴斗和避光药液过滤器为双层结构，内层不含避光剂。对于290nm~450nm波长范围内的透光率符合：滴斗≤35%，导管≤15%。</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2.药液过滤膜采用聚醚砜膜，立体结构，可有效截留大于人体微循环血管直径（成人5-8微米，婴幼儿3-5微米）的各种不溶性微粒。</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3.拉伸强度</w:t>
            </w:r>
          </w:p>
          <w:p>
            <w:pPr>
              <w:widowControl/>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试验时，输液器液体通道各组件间的连接，不包括保护套，应能承受不小于15N的静拉力，持续15秒。</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4.滤除率</w:t>
            </w:r>
          </w:p>
          <w:p>
            <w:pPr>
              <w:widowControl/>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过滤介质标称孔径为2μm～5μm（包括2μm、5μm）的精密药液过滤器滤除标称孔径以上微粒的滤除率应不小于90%。 </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5.过滤器微粒污染时，60mL洗脱液中，5.0μm以上的微粒不得超过100个/mL。</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6.试验时，浸提液呈现的颜色不应超过质量浓度ρ（Pb2+)=1μg/mL。</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7.试验时，使指示剂变灰色所需的任何一种标准溶液应不超过1mL。</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8.试验时，浸提液S1的吸光度应不大于0.1.</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9.试验时，每套输液器环氧乙烷残留量应不大于0.5mg。</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10．细菌内毒素：每套产品的细菌内毒素含量不大于10EU。</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11.溶血：无溶血反应（溶血率≤5%）。</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12.细胞毒性：细胞毒性应不大于1级。</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13.皮肤致敏：皮肤致敏反应应不大于1级。</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14.皮内刺激：检测，试验样品与溶剂对照平均记分之差不大于1.0。</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15.急性全身毒性：检测，应无急性全身毒性。</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16.热原：检测，应无热原反应。</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17.规格型号：0.7#。</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p>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7</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一次性使用避光压力延长管</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双层避光、1000mm</w:t>
            </w:r>
          </w:p>
        </w:tc>
        <w:tc>
          <w:tcPr>
            <w:tcW w:w="6025" w:type="dxa"/>
            <w:noWrap w:val="0"/>
            <w:vAlign w:val="center"/>
          </w:tcPr>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★1.稳定耐压高达600kPa，双层复合避光结构。</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★2.避光范围290nm-450nm。</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3.两端锁定式接头设计连接更安全可靠。</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4.导管长短可选，满足临床多种连接需求。</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5.适合于光敏性药物的输注。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8</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一次性使用机用压力避光注射器 带针</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双层避光、螺旋接头</w:t>
            </w:r>
          </w:p>
        </w:tc>
        <w:tc>
          <w:tcPr>
            <w:tcW w:w="6025" w:type="dxa"/>
            <w:noWrap w:val="0"/>
            <w:vAlign w:val="center"/>
          </w:tcPr>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1、避光外套的透光率应不大于30%。</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★2、避光双层设计不掉色。</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★3、器身密闭性良好。从锥头孔处抽吸空气达到88KPa负压时，维持60s+5s,外套与活塞接触部位不得产生漏气现象，且活塞与芯杆不得脱离。</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4、注射器浸取液与空白对照液对照，铅、锌、锡、铁的总含量应不大于5μg/mL，镉的含量应不大于0.1μg/mL。</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5、注射器浸取液的pH值与同批空白对照液对照pH值之差不得超过1.0。</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6、酸碱度旋阀浸取液的pH 值与同批空白对照液对值之差不得超过1.0。</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9</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一次性使用无菌手术包</w:t>
            </w:r>
          </w:p>
        </w:tc>
        <w:tc>
          <w:tcPr>
            <w:tcW w:w="23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基本配置：包布、手术巾、手术铺巾、洞巾；配置：手术衣、纱布垫、塑料盘、塑料杯、塑料仪器套、腿套</w:t>
            </w:r>
          </w:p>
        </w:tc>
        <w:tc>
          <w:tcPr>
            <w:tcW w:w="6025" w:type="dxa"/>
            <w:noWrap w:val="0"/>
            <w:vAlign w:val="center"/>
          </w:tcPr>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外观：塑料盘、塑料杯应无破损，不得有杂质、黑点、毛刺、裂缝及孔洞等缺陷。纱布块、纱布球、纱布垫表面应无污点、无破损现象；折叠与缝制方式应使纱布的切割边不外露。塑料仪器套表面应无破损，不得有脏污及孔洞等缺陷，无爆边、漏缝、跳线、断针。手术巾、手术铺巾、洞巾、包布表面不得有污点、破损和刺鼻异味。床单、床罩、袖套、袜套、腿套表面不得有污点、破损，无爆边、漏缝、跳线、断针。魔术贴表面整齐、洁净，不得有脏污、破损。</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2、下沉时间：纱布块、纱布球、纱布垫下沉时间应不超过10s。</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3、其他要求：外购件（属于医疗器械管理范筹）应使用已取得医疗器械注册证的产品。</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4、无菌：产品应无菌。</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5、环氧乙烷残留量：环氧乙烷残留量≤10μg/g。</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bl>
    <w:p>
      <w:pPr>
        <w:spacing w:line="360" w:lineRule="auto"/>
        <w:rPr>
          <w:rFonts w:hint="eastAsia" w:ascii="宋体" w:hAnsi="宋体"/>
          <w:color w:val="auto"/>
          <w:sz w:val="24"/>
          <w:highlight w:val="none"/>
        </w:rPr>
      </w:pPr>
    </w:p>
    <w:p>
      <w:pPr>
        <w:pStyle w:val="2"/>
        <w:rPr>
          <w:rFonts w:hint="eastAsia"/>
          <w:color w:val="auto"/>
          <w:highlight w:val="none"/>
        </w:rPr>
      </w:pPr>
    </w:p>
    <w:p>
      <w:pPr>
        <w:widowControl/>
        <w:spacing w:line="360" w:lineRule="atLeast"/>
        <w:ind w:firstLine="551" w:firstLineChars="196"/>
        <w:jc w:val="center"/>
        <w:outlineLvl w:val="1"/>
        <w:rPr>
          <w:rFonts w:ascii="黑体" w:hAnsi="黑体" w:eastAsia="黑体"/>
          <w:b/>
          <w:color w:val="auto"/>
          <w:sz w:val="28"/>
          <w:szCs w:val="28"/>
          <w:highlight w:val="none"/>
        </w:rPr>
      </w:pPr>
      <w:bookmarkStart w:id="17" w:name="_Toc126856050"/>
      <w:r>
        <w:rPr>
          <w:rFonts w:ascii="黑体" w:hAnsi="黑体" w:eastAsia="黑体"/>
          <w:b/>
          <w:color w:val="auto"/>
          <w:sz w:val="28"/>
          <w:szCs w:val="28"/>
          <w:highlight w:val="none"/>
        </w:rPr>
        <w:t>【第</w:t>
      </w:r>
      <w:r>
        <w:rPr>
          <w:rFonts w:hint="eastAsia" w:ascii="黑体" w:hAnsi="黑体" w:eastAsia="黑体"/>
          <w:b/>
          <w:color w:val="auto"/>
          <w:sz w:val="28"/>
          <w:szCs w:val="28"/>
          <w:highlight w:val="none"/>
        </w:rPr>
        <w:t>9包</w:t>
      </w:r>
      <w:r>
        <w:rPr>
          <w:rFonts w:ascii="黑体" w:hAnsi="黑体" w:eastAsia="黑体"/>
          <w:b/>
          <w:color w:val="auto"/>
          <w:sz w:val="28"/>
          <w:szCs w:val="28"/>
          <w:highlight w:val="none"/>
        </w:rPr>
        <w:t>】</w:t>
      </w:r>
      <w:bookmarkEnd w:id="17"/>
    </w:p>
    <w:tbl>
      <w:tblPr>
        <w:tblStyle w:val="5"/>
        <w:tblW w:w="0" w:type="auto"/>
        <w:jc w:val="center"/>
        <w:tblLayout w:type="fixed"/>
        <w:tblCellMar>
          <w:top w:w="0" w:type="dxa"/>
          <w:left w:w="108" w:type="dxa"/>
          <w:bottom w:w="0" w:type="dxa"/>
          <w:right w:w="108" w:type="dxa"/>
        </w:tblCellMar>
      </w:tblPr>
      <w:tblGrid>
        <w:gridCol w:w="1089"/>
        <w:gridCol w:w="2435"/>
        <w:gridCol w:w="1700"/>
        <w:gridCol w:w="6200"/>
        <w:gridCol w:w="963"/>
        <w:gridCol w:w="1012"/>
        <w:gridCol w:w="1268"/>
      </w:tblGrid>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b/>
                <w:color w:val="auto"/>
                <w:kern w:val="0"/>
                <w:sz w:val="24"/>
                <w:szCs w:val="24"/>
                <w:highlight w:val="none"/>
                <w:lang w:val="en-US" w:eastAsia="zh-CN" w:bidi="ar-SA"/>
              </w:rPr>
            </w:pPr>
            <w:r>
              <w:rPr>
                <w:rFonts w:hint="eastAsia" w:ascii="宋体" w:hAnsi="宋体" w:cs="宋体"/>
                <w:b/>
                <w:color w:val="auto"/>
                <w:kern w:val="0"/>
                <w:sz w:val="24"/>
                <w:szCs w:val="24"/>
                <w:highlight w:val="none"/>
              </w:rPr>
              <w:t>品目号</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b/>
                <w:color w:val="auto"/>
                <w:kern w:val="0"/>
                <w:sz w:val="24"/>
                <w:szCs w:val="24"/>
                <w:highlight w:val="none"/>
                <w:lang w:val="en-US" w:eastAsia="zh-CN" w:bidi="ar-SA"/>
              </w:rPr>
            </w:pPr>
            <w:r>
              <w:rPr>
                <w:rFonts w:hint="eastAsia" w:ascii="宋体" w:hAnsi="宋体" w:cs="宋体"/>
                <w:b/>
                <w:color w:val="auto"/>
                <w:kern w:val="0"/>
                <w:sz w:val="24"/>
                <w:szCs w:val="24"/>
                <w:highlight w:val="none"/>
              </w:rPr>
              <w:t>名称</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b/>
                <w:color w:val="auto"/>
                <w:kern w:val="0"/>
                <w:sz w:val="24"/>
                <w:szCs w:val="24"/>
                <w:highlight w:val="none"/>
                <w:lang w:val="en-US" w:eastAsia="zh-CN" w:bidi="ar-SA"/>
              </w:rPr>
            </w:pPr>
            <w:r>
              <w:rPr>
                <w:rFonts w:hint="eastAsia" w:ascii="宋体" w:hAnsi="宋体" w:cs="宋体"/>
                <w:b/>
                <w:color w:val="auto"/>
                <w:kern w:val="0"/>
                <w:sz w:val="24"/>
                <w:szCs w:val="24"/>
                <w:highlight w:val="none"/>
              </w:rPr>
              <w:t>规格</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auto"/>
                <w:kern w:val="0"/>
                <w:sz w:val="24"/>
                <w:szCs w:val="24"/>
                <w:highlight w:val="none"/>
                <w:lang w:val="en-US" w:eastAsia="zh-CN" w:bidi="ar-SA"/>
              </w:rPr>
            </w:pPr>
            <w:r>
              <w:rPr>
                <w:rFonts w:hint="eastAsia" w:ascii="宋体" w:hAnsi="宋体" w:cs="宋体"/>
                <w:b/>
                <w:color w:val="auto"/>
                <w:kern w:val="0"/>
                <w:sz w:val="24"/>
                <w:szCs w:val="24"/>
                <w:highlight w:val="none"/>
                <w:lang w:val="en-US" w:eastAsia="zh-CN"/>
              </w:rPr>
              <w:t>参数</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b/>
                <w:color w:val="auto"/>
                <w:kern w:val="0"/>
                <w:sz w:val="24"/>
                <w:szCs w:val="24"/>
                <w:highlight w:val="none"/>
                <w:lang w:val="en-US" w:eastAsia="zh-CN" w:bidi="ar-SA"/>
              </w:rPr>
            </w:pPr>
            <w:r>
              <w:rPr>
                <w:rFonts w:hint="eastAsia" w:ascii="宋体" w:hAnsi="宋体" w:cs="宋体"/>
                <w:b/>
                <w:color w:val="auto"/>
                <w:kern w:val="0"/>
                <w:sz w:val="24"/>
                <w:szCs w:val="24"/>
                <w:highlight w:val="none"/>
              </w:rPr>
              <w:t>单位</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bidi="ar"/>
              </w:rPr>
              <w:t>是否挂网</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auto"/>
                <w:kern w:val="0"/>
                <w:sz w:val="24"/>
                <w:szCs w:val="24"/>
                <w:highlight w:val="none"/>
                <w:lang w:val="en-US" w:eastAsia="zh-CN" w:bidi="ar-SA"/>
              </w:rPr>
            </w:pPr>
            <w:r>
              <w:rPr>
                <w:rFonts w:hint="eastAsia" w:ascii="宋体" w:hAnsi="宋体" w:cs="宋体"/>
                <w:b/>
                <w:color w:val="auto"/>
                <w:kern w:val="0"/>
                <w:sz w:val="24"/>
                <w:szCs w:val="24"/>
                <w:highlight w:val="none"/>
                <w:lang w:eastAsia="zh-CN"/>
              </w:rPr>
              <w:t>单价限价（</w:t>
            </w:r>
            <w:r>
              <w:rPr>
                <w:rFonts w:hint="eastAsia" w:ascii="宋体" w:hAnsi="宋体" w:cs="宋体"/>
                <w:b/>
                <w:color w:val="auto"/>
                <w:kern w:val="0"/>
                <w:sz w:val="24"/>
                <w:szCs w:val="24"/>
                <w:highlight w:val="none"/>
                <w:lang w:val="en-US" w:eastAsia="zh-CN"/>
              </w:rPr>
              <w:t>元</w:t>
            </w:r>
            <w:r>
              <w:rPr>
                <w:rFonts w:hint="eastAsia" w:ascii="宋体" w:hAnsi="宋体" w:cs="宋体"/>
                <w:b/>
                <w:color w:val="auto"/>
                <w:kern w:val="0"/>
                <w:sz w:val="24"/>
                <w:szCs w:val="24"/>
                <w:highlight w:val="none"/>
                <w:lang w:eastAsia="zh-CN"/>
              </w:rPr>
              <w:t>）</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9-1</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柔软型吸水纸</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color w:val="auto"/>
                <w:kern w:val="0"/>
                <w:sz w:val="24"/>
                <w:szCs w:val="24"/>
                <w:highlight w:val="none"/>
                <w:lang w:val="en-US" w:bidi="ar"/>
              </w:rPr>
            </w:pPr>
            <w:r>
              <w:rPr>
                <w:rFonts w:hint="eastAsia" w:ascii="宋体" w:hAnsi="宋体" w:eastAsia="宋体" w:cs="宋体"/>
                <w:i w:val="0"/>
                <w:color w:val="auto"/>
                <w:kern w:val="0"/>
                <w:sz w:val="24"/>
                <w:szCs w:val="24"/>
                <w:highlight w:val="none"/>
                <w:u w:val="none"/>
                <w:lang w:val="en-US" w:eastAsia="zh-CN" w:bidi="ar"/>
              </w:rPr>
              <w:t>30*35cm</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1.用于压力蒸汽灭菌包内，吸收冷凝水，预防湿包；</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2.无重金属和有害物质污染；</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3.柔软易用，平整度好；</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张</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1</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9-2</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压力蒸汽灭菌综合挑战测试包</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15个/盒</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★1、适用于压力蒸汽灭菌效果监测。符合《消毒技术规范》、GB 18281.3-2015 医疗保健产品灭菌 生物指示物 第3部分 湿热灭菌用生物指示物的要求。</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2、内含一支压力蒸汽灭菌生物指示剂和压力蒸汽灭菌爬行式化学指示卡五类卡。指示剂为自含式设计，避免二次污染。每个生物包配有一支阳性对照生物指示剂。</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3、48小时内可出具生物监测结果。                                                                                     </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4、包上具有可变色的药块。指示剂具有灭菌后可变色的标签，其中变色药条与标签信息一体。</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★5、包内所含化学指示物为第五类综合指示物，防水设计，移动式判读设计。      </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个</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70</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9-3</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压力蒸汽灭菌0.5小时极速综合挑战包</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15个/盒</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1、适用于压力蒸汽灭菌效果监测。符合《消毒技术规范》、GB 18281.3-2015  医疗保健产品灭菌 生物指示物 第3部分 湿热灭菌用生物指示物的要求。</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2、内含一支压力蒸汽灭菌0.5小时极速生物指示剂和压力蒸汽灭菌爬行式指示卡。指示剂为自含式设计，避免二次污染。每个生物包配有一支阳性对照生物指示剂。</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3、0.5小时内可出具生物监测结果。                                                                                                                                     </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4、包上具有可变色的药块。指示剂具有灭菌后可变色的标签，其中变色药条与标签信息一体。</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5、产品有效期≥18个月。</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★6、配置指示剂自动夹碎装置，并提供样机。</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个</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145</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9-4</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过氧化氢低温等离子体灭菌0.5小时极速生物指示剂</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50支/盒</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1.适用于过氧化氢低温等离子灭菌效果监测；</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2.符合《消毒技术规范》（2002年版）和GB18281.1-2015《医疗保健产品灭菌生物指示物第1部分:通则》标准;</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3.具有带CMA认证的第三方检测报告（检测项目包括生物指示物菌含量，D值，快速生物监测结果的一致性以及有效期）和卫生安全评价报告；</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4.灭菌后0.5 h实现快速生物监测，阳性对照最快5 min出结果。</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5.产品有效期≥18个月；</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6.指示剂具有灭菌后可变色的标签，其中变色药条与标签信息一体；</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7.瓶身带有定为卡槽，简单易用；</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8.全密封式避光包装，可避免光照等环境因素对指示剂的不良环境影响；</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★9.生物监测阴性结果判读时间≦30分钟。</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★10.配置指示剂自动夹碎装置，并提供样机。</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支</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98</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9-5</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压力蒸汽灭菌器专用打印纸</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80mm*50m</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压力蒸汽灭菌器灭菌记录打印专用纸。</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卷</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25</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9-6</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压力蒸汽灭菌爬行式化学指示卡</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22mm*60mm</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★1.产品检验标准符合GB18282.1-2015对压力蒸汽灭菌第五类化学指示物的要求，有相应的卫生安全评价报告。</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2.产品应用于121℃-135℃压力蒸汽灭菌包内化学监测。</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3.产品所用药片不含铅，通过内部黑色指示物爬行距离监测压力蒸汽灭菌效果。</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4.产品有效期不低于24个月。</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片</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1.5</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9-7</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压力蒸汽灭菌快速综合挑战测试包</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15个/盒</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1、适用于压力蒸汽灭菌效果监测。符合《消毒技术规范》、GB 18281.3-2015 医疗保健产品灭菌 生物指示物 第3部分 湿热灭菌用生物指示物的要求。</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2、内含一支压力蒸汽灭菌效果监测快速生物指示剂和压力蒸汽灭菌爬行式化学指示卡五类卡。指示剂为自含式设计，避免二次污染。每个生物包配有一支阳性对照生物指示剂。</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3、3小时内可出具生物监测结果。                                                                                                                                       </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4、包上具有可变色的药块。指示剂具有灭菌后可变色的标签，其中变色药条与标签信息一体。</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个</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110</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9-8</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压力蒸汽灭菌化学指示粘胶带</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19mm*50m</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1.符合ISO/FDIS11140-1的一类指示物标准。</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2.颜色由黄色变黑色。                                       </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3.适用于适用于棉布材质灭菌包的封包。</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4.产品有效期不低于24个月。</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卷</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38</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9-9</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压力蒸汽灭菌化学测试包</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30个/盒</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1.产品检验标准符合GB18282.1-2015和GB18282.4-2009的要求，有卫生安全评价报告。</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2.产品应用于压力蒸汽灭菌的批量监测放行。</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★3.包内爬行卡背面粘贴有双面胶，方便粘贴记录。</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4.包内爬行卡所用药片不含铅，通过卡内黑色指示物爬行距离监测压力蒸汽灭菌效果。</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5.有效期不低于24个月。</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个</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40</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9-10</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压力蒸汽灭菌封包胶粘带</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19mm*50m</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1.采用美纹纸为基材，具有伸缩功能。                                                                  </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2.采用耐高温型压敏胶，溶剂为乙酸乙酯，无甲苯、二甲苯等有毒气体的残留。</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3.适用于重复使用的棉布材料封包。 </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 产品有效期不低于24个月。</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卷</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22</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9-11</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环氧乙烷灭菌生物指示剂</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50支/盒</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1.适用于环氧乙烷灭菌效果监测；</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2.符合GB18281.1-2015《医疗保健产品灭菌生物指示物第1部分:通则》和GB18281.2-2015《医疗产品灭菌生物指示物第2部分:环氧乙烷灭菌用生物指示物》标准；</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3.具有带CMA认证的第三方检测报告（检测项目包括生物指示物菌含量，D值，有效期）和卫生安全评价报告；</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4.灭菌后48 h实现快速生物监测；</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5.产品有效期≥24个月；</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6.指示瓶身带有变色标签，可显示是否经过灭菌；</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7.生物指示剂为自含式，方便使用；</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支</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22</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9-12</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环氧乙烷灭菌化学指示卡</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200片/盒</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★1.符合GB1828.1的五类指示物；并提供具有带CMA认证的第三方检测报告且符合五类指示物检测要求。</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2.颜色由红色变为绿色；</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3.有效期不少于12个月。</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盒</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120</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9-13</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过氧化氢低温等离子体灭菌生物指示剂</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50支/盒</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1.适用于过氧化氢低温等离子灭菌效果监测；</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2.符合《消毒技术规范》（2002年版）和GB18281.1-2015《医疗保健产品灭菌生物指示物第1部分:通则》标准;</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3.具有带CMA认证的第三方检测报告（检测项目包括生物指示物菌含量，D值，有效期）和卫生安全评价报告；</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4.48小时内可出具生物监测结果；</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5.产品有效期≥18个月；</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6.生物指示剂为自含式，方便使用；</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7.密封式铝箔包装可避免光照等环境因素对指示剂的不良环境影响；</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8.指示瓶身带有变色标签，可显示是否经过灭菌；</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支</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45</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9-14</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过氧化氢低温等离子体灭菌器专用打印纸</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47mm*30m</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等离子灭菌器打印灭菌记录专用纸。</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卷</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20</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9-15</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过氧化氢低温等离子体灭菌器100过氧化氢卡匣</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5.5ml*12个</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1.产品有效杀菌因子及其强度：过氧化氢 56%-60%。</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2.产品pH值为0.5-3.0。</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3.配合设备灭菌检测通过《消毒技术规范》（2002年版）和GB27955-2011《过氧化氢气体等离子体低温灭菌装置的通用要求》第5.1.2中灭菌合格的规定。</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4.产品有效期≥12个月。</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5.具有CMA认证权威检测机构检测报告，包括（浓度、ph值，稳定性，灭菌效果等检测）。</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6.在卫生部门进行备案，具有产品卫生安全评价报告。</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板</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298</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9-16</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过氧化氢低温等离子体灭菌化学指示卡</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1.符合ISO11140的四类指示物；并提供监测报告。</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2.可以粘贴；</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3.与生物指示物做对比；</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4.颜色由蓝色变为红色；</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5.有效期不少于18个月。</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盒</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268</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9-17</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过氧化氢低温等离子体灭菌包装袋</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200mm*100m</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1.符合YY/T 0698、GB/T 19633和《消毒技术规范》标准要求。</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2.可提供75-400mm宽的平面卷袋，以及250-600mm长的平面单体袋。</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3.含有过氧化氢灭菌监测指示物，单个指示物面积≥100㎟，卷材上的印刷间隔距离小于155mm。</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4.生产环境为10万级及以上净化等级，有检测报告。</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5.塑料材质管芯，避免纸屑污染。</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6.产品有效期不低于12个月。</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7.该产品材质为杜邦Tyvek。</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卷</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1328</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9-18</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过氧化氢低温等离子体灭菌包装袋</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150mm*100m</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1.符合YY/T 0698、GB/T 19633和《消毒技术规范》标准要求。</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2.可提供75-400mm宽的平面卷袋，以及250-600mm长的平面单体袋。</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3.含有过氧化氢灭菌监测指示物，单个指示物面积≥100㎟，卷材上的印刷间隔距离小于155mm。</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4.生产环境为10万级及以上净化等级，有检测报告。</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5.塑料材质管芯，避免纸屑污染。</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6.产品有效期不低于12个月。</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7.该产品材质为杜邦Tyvek。</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卷</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990</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9-19</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过氧化氢低温等离子体灭菌包装袋</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100mm*100m</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1.符合YY/T 0698、GB/T 19633和《消毒技术规范》标准要求。</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2.可提供75-400mm宽的平面卷袋，以及250-600mm长的平面单体袋。</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3.含有过氧化氢灭菌监测指示物，单个指示物面积≥100㎟，卷材上的印刷间隔距离小于155mm。</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4.生产环境为10万级及以上净化等级，有检测报告。</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5.塑料材质管芯，避免纸屑污染。</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6.产品有效期不低于12个月。</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7.该产品材质为杜邦Tyvek。</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卷</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842</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9-20</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过氧化氢低温等离子体灭菌包装袋</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50mm*100m</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1.符合YY/T 0698、GB/T 19633和《消毒技术规范》标准要求。</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2.可提供75-400mm宽的平面卷袋，以及250-600mm长的平面单体袋。</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3.含有过氧化氢灭菌监测指示物，单个指示物面积≥100㎟，卷材上的印刷间隔距离小于155mm。</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4.生产环境为10万级及以上净化等级，有检测报告。</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5.塑料材质管芯，避免纸屑污染。</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6.产品有效期不低于12个月。</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7.该产品材质为杜邦Tyvek。</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卷</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478</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9-21</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B-D预警测试包</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1.产品检验标准符合GB18282.4-2009对压力蒸汽灭菌第二类化学指示物的要求，有卫生安全评价报告。</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★2.产品含有B-D标准测试图和B-D预警测试图，用于压力蒸汽灭菌器冷空气排除和饱和蒸汽穿透效果的监测和预警。</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3.有效期不低于12个月。</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个</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36</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9-22</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134压力蒸汽灭菌化学指示卡</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100mm*17mm</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1.产品检验标准符合GB18282.1-2015对压力蒸汽灭菌第四类化学指示物的要求，有相应的卫生安全评价报告。</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2.产品应用于134℃，4min的压力蒸汽灭菌包内化学监测，符合WS310-2016对灭菌参数的要求。</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3.产品双面覆膜，且灭菌后膜无损坏、不脱落。</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4.产品有效期应不低于36个月。</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盒</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88</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9-23</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100%环氧乙烷气罐</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100g/罐</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1.尺寸：长度:168mm±2mm；宽度:36mm±0.2mm；</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2.重量:133-143g；</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3.纯度：100%环氧乙烷或环氧乙烷与二氧化碳混合气体；</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4.气罐材质：铝质，符合 GB/T 25164；</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5.阀门标准 GB17447；</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6.内压（70℃）:＜1.2kp；                              </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7.产品有效期≥36个月；                                                                           </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罐</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295</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9-24</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灭菌包装材料</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100mm*100m</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1.符合YY/T 0698、GB/T 19633和《消毒技术规范》标准要求。</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2.有平面卷袋、立体卷袋，满足普通器械和器械盒装载需要。</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3.含有压力蒸汽和环氧乙烷灭菌监测指示物，单个指示物面积≥100㎟。</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4.塑料材质管芯，避免纸屑污染。</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5.密封包装，不透气包装袋，白卡纸＋瓦楞纸的三层防护性包装。</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6.产品有效期不低于32个月。</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7.纸质部分60g/㎡。</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卷</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158</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9-25</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灭菌包装材料</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150mm*100m</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1.符合YY/T 0698、GB/T 19633和《消毒技术规范》标准要求。</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2.有平面卷袋、立体卷袋，满足普通器械和器械盒装载需要。</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3.含有压力蒸汽和环氧乙烷灭菌监测指示物，单个指示物面积≥100㎟。</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4.塑料材质管芯，避免纸屑污染。</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5.密封包装，不透气包装袋，白卡纸＋瓦楞纸的三层防护性包装。</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6.产品有效期不低于32个月。</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7.纸质部分60g/㎡。</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卷</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168</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9-26</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灭菌包装材料</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200mm*100m</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1.符合YY/T 0698、GB/T 19633和《消毒技术规范》标准要求。</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2.有平面卷袋、立体卷袋，满足普通器械和器械盒装载需要。</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3.含有压力蒸汽和环氧乙烷灭菌监测指示物，单个指示物面积≥100㎟。</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4.塑料材质管芯，避免纸屑污染。</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5.密封包装，不透气包装袋，白卡纸＋瓦楞纸的三层防护性包装。</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6.产品有效期不低于32个月。</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7.纸质部分60g/㎡。</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卷</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180</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9-27</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封口测试纸</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100片/盒-高温覆膜</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1.封口温度180℃-200℃；</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★2.应采用塑料膜与测试纸集成的设计，避免塑料膜特性影响测试结果。</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default" w:ascii="宋体" w:hAnsi="宋体" w:cs="宋体"/>
                <w:b w:val="0"/>
                <w:bCs/>
                <w:color w:val="auto"/>
                <w:kern w:val="0"/>
                <w:sz w:val="24"/>
                <w:szCs w:val="24"/>
                <w:highlight w:val="none"/>
                <w:lang w:val="en-US" w:eastAsia="zh-CN" w:bidi="ar"/>
              </w:rPr>
              <w:t>盒</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4.2</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9-28</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封口测试纸</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100片/盒-低温覆膜</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1.封口温度110℃-130℃；</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3.应采用塑料膜与测试纸集成的设计，避免塑料膜特性影响测试结果。提供实物图片佐证。</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default" w:ascii="宋体" w:hAnsi="宋体" w:cs="宋体"/>
                <w:b w:val="0"/>
                <w:bCs/>
                <w:color w:val="auto"/>
                <w:kern w:val="0"/>
                <w:sz w:val="24"/>
                <w:szCs w:val="24"/>
                <w:highlight w:val="none"/>
                <w:lang w:val="en-US" w:eastAsia="zh-CN" w:bidi="ar"/>
              </w:rPr>
              <w:t>盒</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4.7</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9-29</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医疗器械中性多酶清洗剂</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2.5L/桶</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1.产品组成：蛋白酶、脂肪酶、淀粉酶、纤维素酶、表面活性剂、缓蚀剂等，含4种生物酶。</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2.稀释比例：手洗应≥1:200，机洗应≥1:300。 </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3.液体澄清透明，无肉眼可见的沉淀或悬浮颗粒。</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4.产品符合«T/WSJD002-2019 医用清洗剂卫生要求»中清洗效果的要求：</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a）对菌血悬液中细菌的去除率大于99.50%；且ATP的下降率大于99.50%，符合去除要求。</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b）对人工模拟污染物的去除率大于97.00%，符合去除要求。</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c)对模拟污染物中蛋白质的去除率大于90.00%；对模拟污染物中淀粉的去除率大80%；对模拟污染物中脂肪的去除率大于60%，符合去除要求。</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5.对不锈钢、铜、铝、碳钢等各种器械材质的腐蚀级别均为基本无腐蚀或轻度腐蚀。</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6.低泡型清洗剂、易漂洗，无残留。</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★7.清洗剂实际无毒，不引起皮肤变态反应，对皮肤低刺激对细胞内染色体无损伤，满足毒理性要求。提供检测报告。</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8.有效期至少为2年。</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桶</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384</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9-30</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多效柔亮型润滑防锈剂</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2.5L/桶</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1.产品应为医用水溶性润滑剂；</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2.机洗后器械表面无斑点残留，光亮度高；</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3.良好的润滑防锈性能、不影响不任何灭菌因子的穿透；</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4.使用比例：机洗应≥1:300，手洗应≥1:20；</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5.有效期至少为24个月；</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★6.多次皮肤接触试验属于极轻微型，不会引起迟发型超敏反应，产品对L-929细胞无细胞毒性并出具盖有CMA章的第三方检测报告；</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7.符合《WS 310.1—2016 医院消毒供应中心 管理规范》对医用润滑剂的要求。</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桶</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470</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9-31</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压力蒸汽灭菌化学指示标签</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50mm*65mm</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1.产品检验标准符合《消毒技术规范》对于压力蒸汽一类化学指示物的检测要求。</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2.标签面材为聚丙烯薄膜。</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3.方便二次粘贴，带双条切割工艺，供手术室取下粘贴病例追溯安全保存。</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4.标签采用胶水为水性丙烯酸胶水，安全环保。</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5.产品有效期不低于24个月。</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卷</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166</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9-32</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过氧化氢等离子体灭菌过程指示胶带</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20mm*35M</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1.符合GB1828.1的一类指示物；</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2.采用合成纸，不吸附过氧化氢；</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3.颜色由蓝色变为红色；</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4.去除底纸，粘贴方便；</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5.有效期不少于18个月。</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卷</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136</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9-33</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消毒剂浓度试纸</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1、测试含氯消毒剂有效浓度。</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2、测试范围0-2000。</w:t>
            </w:r>
          </w:p>
          <w:p>
            <w:pPr>
              <w:keepNext w:val="0"/>
              <w:keepLines w:val="0"/>
              <w:widowControl/>
              <w:suppressLineNumbers w:val="0"/>
              <w:jc w:val="both"/>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3、每盒20张。</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盒</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20</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9-34</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卷式标签(合成纸）</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50mm*30mm</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lang w:val="en-US" w:eastAsia="zh-CN" w:bidi="ar"/>
              </w:rPr>
              <w:t>1、</w:t>
            </w:r>
            <w:r>
              <w:rPr>
                <w:rFonts w:hint="eastAsia" w:ascii="宋体" w:hAnsi="宋体" w:eastAsia="宋体" w:cs="宋体"/>
                <w:i w:val="0"/>
                <w:color w:val="auto"/>
                <w:kern w:val="0"/>
                <w:sz w:val="24"/>
                <w:szCs w:val="24"/>
                <w:highlight w:val="none"/>
                <w:u w:val="none"/>
                <w:lang w:val="en-US" w:eastAsia="zh-CN" w:bidi="ar"/>
              </w:rPr>
              <w:t>消毒用品信息记录打印标签。</w:t>
            </w:r>
          </w:p>
          <w:p>
            <w:pPr>
              <w:keepNext w:val="0"/>
              <w:keepLines w:val="0"/>
              <w:widowControl/>
              <w:numPr>
                <w:ilvl w:val="0"/>
                <w:numId w:val="0"/>
              </w:numPr>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2、使用合成纸。</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卷</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90</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9-35</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高温湿化瓶</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★1、可以耐受93℃高水平消毒，不会导致变型。</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个</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10</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9-36</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湿化瓶通气管</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★1、可以耐受93℃高水平消毒，不会导致变型。</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个</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5</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9-37</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牙科手机清洗润滑油</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25Oml/瓶</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1、有效期至少为36个月。</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瓶</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133</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9-38</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灭菌包装封包胶带</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19mm*50m</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1.采用美纹纸为基材，具有伸缩功能。                                                                  </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2.采用耐高温型压敏胶，溶剂为乙酸乙酯，无甲苯、二甲苯等有毒气体的残留。</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3.适用于重复使用的棉布材料封包。  </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 产品有效期不低于24个月。</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卷</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22</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9-39</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锐器保护套</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1.5mm*3mm*40mm</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1.食用级硅胶。</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2.内置X光显影线设计。</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3.可用于压力蒸汽、环氧乙烷、低温蒸汽甲醛灭菌。</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4.内凹槽、外凸起设计。</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袋</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35</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9-40</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锐器保护套</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4mm*6.2mm*40mm</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1.食用级硅胶。</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2.内置X光显影线设计。</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3.可用于压力蒸汽、环氧乙烷、低温蒸汽甲醛灭菌。</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4.内凹槽、外凸起设计。</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袋</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89</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9-41</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锐器保护套</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6mm*8.2mm*40mm</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1.食用级硅胶。</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2.内置X光显影线设计。</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3.可用于压力蒸汽、环氧乙烷、低温蒸汽甲醛灭菌。</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4.内凹槽、外凸起设计。</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袋</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102</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9-42</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锐器保护套</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7.5mm*10.2mm*40mm</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1.食用级硅胶。</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2.内置X光显影线设计。</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3.可用于压力蒸汽、环氧乙烷、低温蒸汽甲醛灭菌。</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4.内凹槽、外凸起设计。</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袋</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150</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9-43</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舌钳保护套</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1.套入丁字式开口器的前端，保护患者牙齿和口腔，避免滑落；</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2.材质为食品级，无毒无害；</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3.可耐受134℃压力蒸汽灭菌，环氧乙烷，低温蒸汽甲醛处理；</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袋</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320</w:t>
            </w:r>
          </w:p>
        </w:tc>
      </w:tr>
      <w:tr>
        <w:tblPrEx>
          <w:tblCellMar>
            <w:top w:w="0" w:type="dxa"/>
            <w:left w:w="108" w:type="dxa"/>
            <w:bottom w:w="0" w:type="dxa"/>
            <w:right w:w="108" w:type="dxa"/>
          </w:tblCellMar>
        </w:tblPrEx>
        <w:trPr>
          <w:trHeight w:val="90"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9-44</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丁字开口器保护套</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1.套入丁字式开口器的前端，保护患者牙齿和口腔，避免滑落；</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2.材质为食品级，无毒无害；</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3.可耐受134℃压力蒸汽灭菌，环氧乙烷，低温蒸汽甲醛处理；</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袋</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i w:val="0"/>
                <w:color w:val="auto"/>
                <w:kern w:val="0"/>
                <w:sz w:val="24"/>
                <w:szCs w:val="24"/>
                <w:highlight w:val="none"/>
                <w:u w:val="none"/>
                <w:lang w:val="en-US" w:eastAsia="zh-CN" w:bidi="ar"/>
              </w:rPr>
              <w:t>310</w:t>
            </w:r>
          </w:p>
        </w:tc>
      </w:tr>
      <w:tr>
        <w:tblPrEx>
          <w:tblCellMar>
            <w:top w:w="0" w:type="dxa"/>
            <w:left w:w="108" w:type="dxa"/>
            <w:bottom w:w="0" w:type="dxa"/>
            <w:right w:w="108" w:type="dxa"/>
          </w:tblCellMar>
        </w:tblPrEx>
        <w:trPr>
          <w:trHeight w:val="651"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9-45</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过氧化氢卡匣</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4ml*12个</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1、内置胶囊数量：≥12支；</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2、胶囊灌装量：≤4ml；</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3、产品有效期：≥12个月。</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个</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285</w:t>
            </w:r>
          </w:p>
        </w:tc>
      </w:tr>
      <w:tr>
        <w:tblPrEx>
          <w:tblCellMar>
            <w:top w:w="0" w:type="dxa"/>
            <w:left w:w="108" w:type="dxa"/>
            <w:bottom w:w="0" w:type="dxa"/>
            <w:right w:w="108" w:type="dxa"/>
          </w:tblCellMar>
        </w:tblPrEx>
        <w:trPr>
          <w:trHeight w:val="651"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9-46</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1小时压力蒸汽灭菌综合挑战包</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1、适用于132℃压力蒸汽灭菌效果监测。符合GB 18281.3-2015医疗保健产品灭菌 生物指示物 第3部分 湿热灭菌用生物指示物的要求；</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2、包装内内置一只1h生物指示剂和一张压力蒸汽爬行式化学指示卡；</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★3、出具生物阴性监测结果时间≤60min，并可在植入物灭菌时作为能否提前放行的依据。</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4、保障灭菌稳定性。</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5、生物指示剂平均菌落数：≥6.30×105，提供第三方检测机构检测报告。</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6、产品有效期：12个月。</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★7.配置指示剂自动夹碎装置，并提供样机。</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个</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168</w:t>
            </w:r>
          </w:p>
        </w:tc>
      </w:tr>
      <w:tr>
        <w:tblPrEx>
          <w:tblCellMar>
            <w:top w:w="0" w:type="dxa"/>
            <w:left w:w="108" w:type="dxa"/>
            <w:bottom w:w="0" w:type="dxa"/>
            <w:right w:w="108" w:type="dxa"/>
          </w:tblCellMar>
        </w:tblPrEx>
        <w:trPr>
          <w:trHeight w:val="651"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9-47</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1小时过氧化氢等离子体灭菌器灭菌生物指示剂</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1、适用低温过氧化氢等离子体灭菌器灭菌质量的生物监测。符合《消毒技术规范》、GBT 334173-2016的要求；</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2、生物指示剂为自含式，方便使用；</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3、出具生物阴性监测结果时间≤60min；</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4、平均菌落数：≥2.82×106,提供第三方检测机构检测报告。</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5、产品有效期：≥12个月。</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★6、配置指示剂自动夹碎装置，并提供样机。</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支</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78</w:t>
            </w:r>
          </w:p>
        </w:tc>
      </w:tr>
      <w:tr>
        <w:tblPrEx>
          <w:tblCellMar>
            <w:top w:w="0" w:type="dxa"/>
            <w:left w:w="108" w:type="dxa"/>
            <w:bottom w:w="0" w:type="dxa"/>
            <w:right w:w="108" w:type="dxa"/>
          </w:tblCellMar>
        </w:tblPrEx>
        <w:trPr>
          <w:trHeight w:val="651"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9-48</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3小时环氧乙烷灭菌生物指示灭菌生物指示剂</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1、适用适用于环氧乙烷灭菌器灭菌质量生物监测。符合GB18281.1-2015《医疗保健产品灭菌生物指示物第1部分:通则》和GB18281.2-2015《医疗产品灭菌生物指示物第2部分:环氧乙烷灭菌用生物指示物》标准；</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2、生物指示剂为自含式，方便使用；</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3、3小时可出具生物阴性监测结果；</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4、平均菌落数：≥2.82×106,提供第三方检测机构检测报告。</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5、产品有效期：≥12个月。                   </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支</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46</w:t>
            </w:r>
          </w:p>
        </w:tc>
      </w:tr>
      <w:tr>
        <w:tblPrEx>
          <w:tblCellMar>
            <w:top w:w="0" w:type="dxa"/>
            <w:left w:w="108" w:type="dxa"/>
            <w:bottom w:w="0" w:type="dxa"/>
            <w:right w:w="108" w:type="dxa"/>
          </w:tblCellMar>
        </w:tblPrEx>
        <w:trPr>
          <w:trHeight w:val="651"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9-49</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环氧乙烷灭菌剂</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lang w:val="en-US" w:eastAsia="zh-CN" w:bidi="ar"/>
              </w:rPr>
              <w:t>1、</w:t>
            </w:r>
            <w:r>
              <w:rPr>
                <w:rFonts w:hint="eastAsia" w:ascii="宋体" w:hAnsi="宋体" w:eastAsia="宋体" w:cs="宋体"/>
                <w:i w:val="0"/>
                <w:color w:val="auto"/>
                <w:kern w:val="0"/>
                <w:sz w:val="24"/>
                <w:szCs w:val="24"/>
                <w:highlight w:val="none"/>
                <w:u w:val="none"/>
                <w:lang w:val="en-US" w:eastAsia="zh-CN" w:bidi="ar"/>
              </w:rPr>
              <w:t>用于低温环氧乙烷灭菌器、作为灭菌介质对手术器械及器具进行灭菌。</w:t>
            </w:r>
          </w:p>
          <w:p>
            <w:pPr>
              <w:keepNext w:val="0"/>
              <w:keepLines w:val="0"/>
              <w:widowControl/>
              <w:numPr>
                <w:ilvl w:val="0"/>
                <w:numId w:val="0"/>
              </w:numPr>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★2、尺寸：直径≤35mm×170mm、该尺寸才可放置于灭菌器内。</w:t>
            </w:r>
          </w:p>
          <w:p>
            <w:pPr>
              <w:keepNext w:val="0"/>
              <w:keepLines w:val="0"/>
              <w:widowControl/>
              <w:numPr>
                <w:ilvl w:val="0"/>
                <w:numId w:val="0"/>
              </w:numPr>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★3、浓度及克重：100%纯EO气体、132g/瓶才能达到灭菌效果。</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3、使用吕制小气罐且绝对密封，避免泄漏的风险，在舱门锁定且真空度和湿度到达要求后，小气罐才能被自动被刺破，灭菌介质释放并进行灭菌。</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罐</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285</w:t>
            </w:r>
          </w:p>
        </w:tc>
      </w:tr>
      <w:tr>
        <w:tblPrEx>
          <w:tblCellMar>
            <w:top w:w="0" w:type="dxa"/>
            <w:left w:w="108" w:type="dxa"/>
            <w:bottom w:w="0" w:type="dxa"/>
            <w:right w:w="108" w:type="dxa"/>
          </w:tblCellMar>
        </w:tblPrEx>
        <w:trPr>
          <w:trHeight w:val="651" w:hRule="atLeast"/>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9-50</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121℃压力蒸汽灭菌化学指示卡</w:t>
            </w:r>
          </w:p>
        </w:tc>
        <w:tc>
          <w:tcPr>
            <w:tcW w:w="1700"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200片/盒</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1.用于121℃压力蒸汽灭菌包内化学监测。</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2.产品有效期≥3年。</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盒</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default"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14</w:t>
            </w:r>
          </w:p>
        </w:tc>
      </w:tr>
    </w:tbl>
    <w:p>
      <w:pPr>
        <w:rPr>
          <w:rFonts w:ascii="黑体" w:hAnsi="黑体" w:eastAsia="黑体"/>
          <w:b/>
          <w:color w:val="auto"/>
          <w:sz w:val="28"/>
          <w:szCs w:val="28"/>
          <w:highlight w:val="none"/>
        </w:rPr>
      </w:pPr>
    </w:p>
    <w:p>
      <w:pPr>
        <w:widowControl/>
        <w:spacing w:line="360" w:lineRule="atLeast"/>
        <w:ind w:firstLine="551" w:firstLineChars="196"/>
        <w:jc w:val="center"/>
        <w:outlineLvl w:val="1"/>
        <w:rPr>
          <w:color w:val="auto"/>
          <w:highlight w:val="none"/>
        </w:rPr>
      </w:pPr>
      <w:r>
        <w:rPr>
          <w:rFonts w:ascii="黑体" w:hAnsi="黑体" w:eastAsia="黑体"/>
          <w:b/>
          <w:color w:val="auto"/>
          <w:sz w:val="28"/>
          <w:szCs w:val="28"/>
          <w:highlight w:val="none"/>
        </w:rPr>
        <w:t>【第</w:t>
      </w:r>
      <w:r>
        <w:rPr>
          <w:rFonts w:hint="eastAsia" w:ascii="黑体" w:hAnsi="黑体" w:eastAsia="黑体"/>
          <w:b/>
          <w:color w:val="auto"/>
          <w:sz w:val="28"/>
          <w:szCs w:val="28"/>
          <w:highlight w:val="none"/>
          <w:lang w:val="en-US" w:eastAsia="zh-CN"/>
        </w:rPr>
        <w:t>10</w:t>
      </w:r>
      <w:r>
        <w:rPr>
          <w:rFonts w:hint="eastAsia" w:ascii="黑体" w:hAnsi="黑体" w:eastAsia="黑体"/>
          <w:b/>
          <w:color w:val="auto"/>
          <w:sz w:val="28"/>
          <w:szCs w:val="28"/>
          <w:highlight w:val="none"/>
        </w:rPr>
        <w:t>包</w:t>
      </w:r>
      <w:r>
        <w:rPr>
          <w:rFonts w:ascii="黑体" w:hAnsi="黑体" w:eastAsia="黑体"/>
          <w:b/>
          <w:color w:val="auto"/>
          <w:sz w:val="28"/>
          <w:szCs w:val="28"/>
          <w:highlight w:val="none"/>
        </w:rPr>
        <w:t>】</w:t>
      </w:r>
    </w:p>
    <w:p>
      <w:pPr>
        <w:rPr>
          <w:color w:val="auto"/>
          <w:highlight w:val="none"/>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188"/>
        <w:gridCol w:w="1950"/>
        <w:gridCol w:w="6425"/>
        <w:gridCol w:w="837"/>
        <w:gridCol w:w="98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品目号</w:t>
            </w:r>
          </w:p>
        </w:tc>
        <w:tc>
          <w:tcPr>
            <w:tcW w:w="2188"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名称</w:t>
            </w:r>
          </w:p>
        </w:tc>
        <w:tc>
          <w:tcPr>
            <w:tcW w:w="1950"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规格</w:t>
            </w:r>
          </w:p>
        </w:tc>
        <w:tc>
          <w:tcPr>
            <w:tcW w:w="6425" w:type="dxa"/>
            <w:noWrap/>
            <w:vAlign w:val="center"/>
          </w:tcPr>
          <w:p>
            <w:pPr>
              <w:widowControl/>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参数</w:t>
            </w:r>
          </w:p>
        </w:tc>
        <w:tc>
          <w:tcPr>
            <w:tcW w:w="837"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单位</w:t>
            </w:r>
          </w:p>
        </w:tc>
        <w:tc>
          <w:tcPr>
            <w:tcW w:w="984" w:type="dxa"/>
            <w:noWrap/>
            <w:vAlign w:val="center"/>
          </w:tcPr>
          <w:p>
            <w:pPr>
              <w:widowControl/>
              <w:jc w:val="center"/>
              <w:rPr>
                <w:rFonts w:hint="eastAsia" w:ascii="宋体" w:hAnsi="宋体" w:cs="宋体"/>
                <w:b/>
                <w:color w:val="auto"/>
                <w:kern w:val="0"/>
                <w:sz w:val="24"/>
                <w:szCs w:val="24"/>
                <w:highlight w:val="none"/>
              </w:rPr>
            </w:pPr>
            <w:r>
              <w:rPr>
                <w:rFonts w:hint="eastAsia" w:ascii="宋体" w:hAnsi="宋体" w:eastAsia="宋体" w:cs="宋体"/>
                <w:b/>
                <w:color w:val="auto"/>
                <w:kern w:val="0"/>
                <w:sz w:val="24"/>
                <w:szCs w:val="24"/>
                <w:highlight w:val="none"/>
                <w:lang w:bidi="ar"/>
              </w:rPr>
              <w:t>是否挂网</w:t>
            </w:r>
          </w:p>
        </w:tc>
        <w:tc>
          <w:tcPr>
            <w:tcW w:w="1184" w:type="dxa"/>
            <w:noWrap/>
            <w:vAlign w:val="center"/>
          </w:tcPr>
          <w:p>
            <w:pPr>
              <w:widowControl/>
              <w:jc w:val="center"/>
              <w:rPr>
                <w:rFonts w:hint="eastAsia" w:ascii="宋体" w:hAnsi="宋体" w:eastAsia="宋体" w:cs="宋体"/>
                <w:b/>
                <w:color w:val="auto"/>
                <w:kern w:val="0"/>
                <w:sz w:val="24"/>
                <w:szCs w:val="24"/>
                <w:highlight w:val="none"/>
                <w:lang w:eastAsia="zh-CN"/>
              </w:rPr>
            </w:pPr>
            <w:r>
              <w:rPr>
                <w:rFonts w:hint="eastAsia" w:ascii="宋体" w:hAnsi="宋体" w:cs="宋体"/>
                <w:b/>
                <w:color w:val="auto"/>
                <w:kern w:val="0"/>
                <w:sz w:val="24"/>
                <w:szCs w:val="24"/>
                <w:highlight w:val="none"/>
                <w:lang w:eastAsia="zh-CN"/>
              </w:rPr>
              <w:t>单价限价（</w:t>
            </w:r>
            <w:r>
              <w:rPr>
                <w:rFonts w:hint="eastAsia" w:ascii="宋体" w:hAnsi="宋体" w:cs="宋体"/>
                <w:b/>
                <w:color w:val="auto"/>
                <w:kern w:val="0"/>
                <w:sz w:val="24"/>
                <w:szCs w:val="24"/>
                <w:highlight w:val="none"/>
                <w:lang w:val="en-US" w:eastAsia="zh-CN"/>
              </w:rPr>
              <w:t>元</w:t>
            </w:r>
            <w:r>
              <w:rPr>
                <w:rFonts w:hint="eastAsia" w:ascii="宋体" w:hAnsi="宋体" w:cs="宋体"/>
                <w:b/>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玻璃体温计</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三角型棒式（口腔）</w:t>
            </w:r>
          </w:p>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100支/盒</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1.产品结构：玻璃体温计由一根密封的玻璃管中装有感温液组成，玻璃管中有毛细孔，外表面有标度线，尾部有感温泡。</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2.测量部位：口腔；</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3.测量范围：35-42℃；</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4.产品材质：体温计由玻璃和感温液组成，感温液为汞，汞符合GB913-2012第1.1条中一号汞的规定；</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医用超声耦合剂</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250ml</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1.外观：产品应为无色或浅色透明凝胶状，无不溶性异物；</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2.PH值: 5.5~8.0；</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3.黏度(25℃)：≥15 Pa·s；</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4.声速(35℃): 1520~1620m/s；</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5.声衰减 (35℃):≤0.1dB/(cm·MHz)；</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6.稳定性：产品自生产之日起24个月内，贮存于温度为-10℃~+40℃且清洁、干燥、通风的合库中，产品不出现分层、霉变和异味；</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瓶</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医用透气胶带</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各型号</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1.持粘性应不超过2.5mm；</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2.剥离强度应不小于0.5N/cm；</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3.低致敏低刺激，透湿性好，角质剥离少，可重复多次粘贴；</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卷</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血糖试纸</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悦准II型</w:t>
            </w:r>
          </w:p>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25片装*2</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1.试纸配方组成:10%葡萄糖氧化酶(GOD)、35%铁氰化钾(K3[Fe(CN)]6)、55%非反应性物质、(缓冲剂:40%去离子水:粘剂:15%纤维素)；</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2.可配合任何已取得有效医疗器械注册证的采血针和采血笔一起使用。</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3.未开封的试纸自生产之日起有效期为24个月，筒装试纸开封后有效期为3个月(不超过试纸标签上的有效期限)。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筒</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医用止血胶管</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6mm*9mm</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一次性使用捆扎止血带应使用对人体无害的天然胶乳制造。</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卷</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医用止血胶管</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5mm*7mm</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1.检测原理：葡糖糖脱氢酶法；</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2.测试时间：5秒；</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3.血样量：0.8ul；</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4.血样:静脉、毛细血管；</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5.测试血糖范围：1.1-33.3mmol/L；</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6.精准度:符合ISO15197：2013国际血糖监测新标准；</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7.★红细胞压积:10%-70%；</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8.★试纸主要成分:10%腺嘌呤黄素核苷葡萄糖脱氢酶(FAD-GDH)、35%氛化六氨合钌、55%非反应性物质(2%苹果酸、2%聚乙烯吡咯烷酮)；</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卷</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7</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血糖试纸（葡萄糖脱氢酶法）</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葡萄糖脱氢酶法 </w:t>
            </w:r>
          </w:p>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50片/盒</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1.基本配置:中心静脉导管、导引导丝、扩张器(I、II)、Y型穿刺针或蓝孔针+穿刺针、肝素帽、破皮刀:延长管、三通阀、缝合针线、橡胶医用手套、刷子、创口贴 (不含碘酒、酒精等药医用愈肤膜(无菌敷贴)(不含碘酒、酒精等药纱布块、洞巾、中单、包布、蝶形夹、一次性使用无)菌注射器、一次性使用无菌注射针、慑子、棉签、止血带组成。一次性使用，环氧乙烷气体灭菌。</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盒</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8</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一次性使用中心静脉导管包</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双腔13G</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1.主要材质为医疗级PP或PS。</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2.杯体容量刻度清晰易读。</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3.密封性能好。</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包</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挂网价执行</w:t>
            </w:r>
          </w:p>
        </w:tc>
      </w:tr>
    </w:tbl>
    <w:p>
      <w:pPr>
        <w:spacing w:line="360" w:lineRule="auto"/>
        <w:rPr>
          <w:rFonts w:hint="eastAsia" w:ascii="宋体" w:hAnsi="宋体"/>
          <w:b/>
          <w:color w:val="auto"/>
          <w:sz w:val="28"/>
          <w:szCs w:val="28"/>
          <w:highlight w:val="none"/>
        </w:rPr>
      </w:pPr>
    </w:p>
    <w:p>
      <w:pPr>
        <w:widowControl/>
        <w:spacing w:line="360" w:lineRule="atLeast"/>
        <w:ind w:firstLine="551" w:firstLineChars="196"/>
        <w:jc w:val="center"/>
        <w:outlineLvl w:val="1"/>
        <w:rPr>
          <w:rFonts w:ascii="黑体" w:hAnsi="黑体" w:eastAsia="黑体"/>
          <w:b/>
          <w:color w:val="auto"/>
          <w:sz w:val="28"/>
          <w:szCs w:val="28"/>
          <w:highlight w:val="none"/>
        </w:rPr>
      </w:pPr>
    </w:p>
    <w:p>
      <w:pPr>
        <w:widowControl/>
        <w:spacing w:line="360" w:lineRule="atLeast"/>
        <w:ind w:firstLine="551" w:firstLineChars="196"/>
        <w:jc w:val="center"/>
        <w:outlineLvl w:val="1"/>
        <w:rPr>
          <w:color w:val="auto"/>
          <w:highlight w:val="none"/>
        </w:rPr>
      </w:pPr>
      <w:r>
        <w:rPr>
          <w:rFonts w:ascii="黑体" w:hAnsi="黑体" w:eastAsia="黑体"/>
          <w:b/>
          <w:color w:val="auto"/>
          <w:sz w:val="28"/>
          <w:szCs w:val="28"/>
          <w:highlight w:val="none"/>
        </w:rPr>
        <w:t>【第</w:t>
      </w:r>
      <w:r>
        <w:rPr>
          <w:rFonts w:hint="eastAsia" w:ascii="黑体" w:hAnsi="黑体" w:eastAsia="黑体"/>
          <w:b/>
          <w:color w:val="auto"/>
          <w:sz w:val="28"/>
          <w:szCs w:val="28"/>
          <w:highlight w:val="none"/>
          <w:lang w:val="en-US" w:eastAsia="zh-CN"/>
        </w:rPr>
        <w:t>11</w:t>
      </w:r>
      <w:r>
        <w:rPr>
          <w:rFonts w:hint="eastAsia" w:ascii="黑体" w:hAnsi="黑体" w:eastAsia="黑体"/>
          <w:b/>
          <w:color w:val="auto"/>
          <w:sz w:val="28"/>
          <w:szCs w:val="28"/>
          <w:highlight w:val="none"/>
        </w:rPr>
        <w:t>包</w:t>
      </w:r>
      <w:r>
        <w:rPr>
          <w:rFonts w:ascii="黑体" w:hAnsi="黑体" w:eastAsia="黑体"/>
          <w:b/>
          <w:color w:val="auto"/>
          <w:sz w:val="28"/>
          <w:szCs w:val="28"/>
          <w:highlight w:val="none"/>
        </w:rPr>
        <w:t>】</w:t>
      </w:r>
    </w:p>
    <w:p>
      <w:pPr>
        <w:rPr>
          <w:color w:val="auto"/>
          <w:highlight w:val="none"/>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188"/>
        <w:gridCol w:w="1950"/>
        <w:gridCol w:w="6425"/>
        <w:gridCol w:w="837"/>
        <w:gridCol w:w="98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品目号</w:t>
            </w:r>
          </w:p>
        </w:tc>
        <w:tc>
          <w:tcPr>
            <w:tcW w:w="2188"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名称</w:t>
            </w:r>
          </w:p>
        </w:tc>
        <w:tc>
          <w:tcPr>
            <w:tcW w:w="1950"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规格</w:t>
            </w:r>
          </w:p>
        </w:tc>
        <w:tc>
          <w:tcPr>
            <w:tcW w:w="6425" w:type="dxa"/>
            <w:noWrap/>
            <w:vAlign w:val="center"/>
          </w:tcPr>
          <w:p>
            <w:pPr>
              <w:widowControl/>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参数</w:t>
            </w:r>
          </w:p>
        </w:tc>
        <w:tc>
          <w:tcPr>
            <w:tcW w:w="837"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单位</w:t>
            </w:r>
          </w:p>
        </w:tc>
        <w:tc>
          <w:tcPr>
            <w:tcW w:w="984" w:type="dxa"/>
            <w:noWrap/>
            <w:vAlign w:val="center"/>
          </w:tcPr>
          <w:p>
            <w:pPr>
              <w:widowControl/>
              <w:jc w:val="center"/>
              <w:rPr>
                <w:rFonts w:hint="eastAsia" w:ascii="宋体" w:hAnsi="宋体" w:cs="宋体"/>
                <w:b/>
                <w:color w:val="auto"/>
                <w:kern w:val="0"/>
                <w:sz w:val="24"/>
                <w:szCs w:val="24"/>
                <w:highlight w:val="none"/>
              </w:rPr>
            </w:pPr>
            <w:r>
              <w:rPr>
                <w:rFonts w:hint="eastAsia" w:ascii="宋体" w:hAnsi="宋体" w:eastAsia="宋体" w:cs="宋体"/>
                <w:b/>
                <w:color w:val="auto"/>
                <w:kern w:val="0"/>
                <w:sz w:val="24"/>
                <w:szCs w:val="24"/>
                <w:highlight w:val="none"/>
                <w:lang w:bidi="ar"/>
              </w:rPr>
              <w:t>是否挂网</w:t>
            </w:r>
          </w:p>
        </w:tc>
        <w:tc>
          <w:tcPr>
            <w:tcW w:w="1184" w:type="dxa"/>
            <w:noWrap/>
            <w:vAlign w:val="center"/>
          </w:tcPr>
          <w:p>
            <w:pPr>
              <w:widowControl/>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单价限价（</w:t>
            </w:r>
            <w:r>
              <w:rPr>
                <w:rFonts w:hint="eastAsia" w:ascii="宋体" w:hAnsi="宋体" w:eastAsia="宋体" w:cs="宋体"/>
                <w:b/>
                <w:color w:val="auto"/>
                <w:kern w:val="0"/>
                <w:sz w:val="24"/>
                <w:szCs w:val="24"/>
                <w:highlight w:val="none"/>
                <w:lang w:val="en-US" w:eastAsia="zh-CN"/>
              </w:rPr>
              <w:t>元</w:t>
            </w:r>
            <w:r>
              <w:rPr>
                <w:rFonts w:hint="eastAsia" w:ascii="宋体" w:hAnsi="宋体" w:eastAsia="宋体" w:cs="宋体"/>
                <w:b/>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气管套管</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主要制作成分由钛合金金属材料，由外管、内管和管芯组成。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top"/>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一次性使用输液连接件</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正压 无针式</w:t>
            </w:r>
          </w:p>
        </w:tc>
        <w:tc>
          <w:tcPr>
            <w:tcW w:w="6425" w:type="dxa"/>
            <w:noWrap w:val="0"/>
            <w:vAlign w:val="bottom"/>
          </w:tcPr>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正压无针输液接头由底座、下盖、活塞、弹簧及大小密封圈组成。带管路型由单个输液接头及输液管路组成，一次性使用。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泡沫敷料</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12.5*12.5</w:t>
            </w:r>
            <w:r>
              <w:rPr>
                <w:rFonts w:hint="eastAsia" w:ascii="宋体" w:hAnsi="宋体" w:eastAsia="宋体" w:cs="宋体"/>
                <w:color w:val="auto"/>
                <w:kern w:val="0"/>
                <w:sz w:val="24"/>
                <w:szCs w:val="24"/>
                <w:highlight w:val="none"/>
                <w:lang w:val="en-US" w:eastAsia="zh-CN"/>
              </w:rPr>
              <w:t>c</w:t>
            </w:r>
            <w:r>
              <w:rPr>
                <w:rFonts w:hint="default" w:ascii="宋体" w:hAnsi="宋体" w:eastAsia="宋体" w:cs="宋体"/>
                <w:color w:val="auto"/>
                <w:kern w:val="0"/>
                <w:sz w:val="24"/>
                <w:szCs w:val="24"/>
                <w:highlight w:val="none"/>
                <w:lang w:val="en-US" w:eastAsia="zh-CN"/>
              </w:rPr>
              <w:t>m</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吸收渗液，保持伤口干燥，促进肉芽生长；</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片</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泡沫敷料</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10cm*10cm</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吸收渗液，保持伤口干燥，促进肉芽生长；</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片</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一次性使用棉纱垫</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10*15cm</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供临床护创、吸湿用，棉纱垫由脱脂棉纱布、脱脂棉、X射线可探测组件经折叠、缝制加工制成，要求无菌，无锁边由四层组成，4片/包；</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块</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一次性使用棉纱垫</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25cm*30cm</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供临床护创、吸湿用，棉纱垫由脱脂棉纱布、脱脂棉、X射线可探测组件经折叠、缝制加工制成。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块</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7</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一次性使用无菌换药包</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A型  换药型</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配置需包含两个碗，8个棉球，两把不锈钢钳，两包含碘伏棉球，纱布块6片；</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8</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一次性肛门镜</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小号</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一次性肛门镜由镜管、镜芯、圆头组成，镜管、圆头采用符合YY/T0242-2007中规定的医用聚丙烯专用料制成，镜芯采用符合YY/T0114-2008中规定的医用聚乙烯专用料制成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9</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一次性肛门镜</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中号</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一次性肛门镜由镜管、镜芯、圆头组成，镜管、圆头采用符合YY/T0242-2007中规定的医用聚丙烯专用料制成，镜芯采用符合YY/T0114-2008中规定的医用聚乙烯专用料制成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10</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隔物灸</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90mm*110mm /1贴*3袋</w:t>
            </w:r>
            <w:r>
              <w:rPr>
                <w:rFonts w:hint="eastAsia" w:ascii="宋体" w:hAnsi="宋体" w:eastAsia="宋体" w:cs="宋体"/>
                <w:color w:val="auto"/>
                <w:kern w:val="0"/>
                <w:sz w:val="24"/>
                <w:szCs w:val="24"/>
                <w:highlight w:val="none"/>
                <w:lang w:val="en-US" w:eastAsia="zh-CN"/>
              </w:rPr>
              <w:t>/盒</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升温时间≤10分钟，最高温度≤60℃，24小时稳定持续发热。</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盒</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脱脂纱布块</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8cm*10cm</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供临床护创、吸湿用。I型由脱脂棉纱布加工而成，II型由带X射线可探测组件的脱脂棉纱布加工而成。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块</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一次性使用静脉营养输液袋</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3500ml</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用于临床上患者静脉输送营养液体材质，要求为EVA材质，三根输液接头为独立接管，承载力大于3.5KG。</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袋</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一次性使用腹腔镜穿刺器</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5M</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穿刺器的注气阀、密封帽应有良好的密封性，经4KPa气压，应无泄漏；穿刺器的阻气阀应有良好的阻气性能，经4KPa气压，冒出的气泡应小于20个。产品经环氧乙烷灭菌后应无菌。</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一次性使用腹腔镜穿刺器</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12M</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穿刺器的注气阀、密封帽应有良好的密封性，经4KPa气压，应无泄漏；穿刺器的阻气阀应有良好的阻气性能，经4KPa气压，冒出的气泡应小于20个。产品经环氧乙烷灭菌后应无菌。</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一次性使用腹腔镜穿刺器</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10M</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穿刺器的注气阀、密封帽应有良好的密封性，经4KPa气压，应无泄漏；穿刺器的阻气阀应有良好的阻气性能，经4KPa气压，冒出的气泡应小于20个。产品经环氧乙烷灭菌后应无菌。</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透明敷料</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10*12cm</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用于导管固定，材质为聚氨酯薄膜材料，表面均匀涂抹有丙烯酸粘合剂，经环氧乙烷灭菌一次性使用。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片</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17</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胶原贴敷料</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圆形</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适用于皮肤过敏、激光、光子术后创面修复辅助治疗，成分：具有生物活性胶原蛋白，总蛋白含量应≥1.0mg/ml；分子量在90KD以上的蛋白不少于80%</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盒</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18</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射频热凝器-射频穿刺针</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XJ3120-5</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产品由针管覆盖有绝缘层、针座、衬芯、衬芯座、和护套组成。与射频控温热凝器配套使用。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19</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射频热凝器-射频穿刺针</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XJ3160-5</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产品由针管覆盖有绝缘层、针座、衬芯、衬芯座、和护套组成。与射频控温热凝器配套使用。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20</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一次性使用全包喉镜片</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UED-A3</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★需与医院现有的可视喉镜主机（UED-A3 ）能配套使用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一次性使用袋式输液器</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产品由瓶塞穿刺器、进气器件、止液夹、加药器、贮液袋、液体管路、滴斗、滴管、注射件、药液过滤器（过滤介质称孔径15um）、流量调节器、外圆锥接头、保护套组成，注射针针管由不锈钢材料制成。用于分装药液后进行临床输液用，仅用于重力式输液</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袋</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一次性使用吸氧管</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带湿化瓶</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产品与输氧系统连接供临床中病人输氧用，用聚氯乙烯材料制成；输氧面罩应无菌，经环氧乙烷灭菌，环氧乙烷残留量应不大于10μg/g；</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袋</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中心静脉置管护理套件</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维护型</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包布（蓝色覆膜纸）铺巾（蓝色覆膜纸张 拉和胶带、纱布块、外科手套、碘伏棉签、酒精棉签，酒精棉片   医用无菌敷料10*12（抗过敏，透气率水蒸气透过率应不小于700 g/㎡·24h-1），包内可配导管固定贴，输液接头保护器等，医用透明敷贴（4008）组成，适用于中心静脉导管和外周中心静脉导管。PICC/CVC穿刺或换药，成人、儿童、新生儿均可使用 </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包</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贻贝粘蛋白肛肠敷料</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1.5mg/g*2g</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★贻贝粘蛋白凝胶的主要成分为贻贝粘蛋白，蛋白含量分别为0.3 mg/g，0.5 mg/g和1.5 mg/g，凝胶给药器材质为高密度聚乙烯。</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盒</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阴道填塞</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普通型</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用于预防和辅助治疗阴道炎，用于霉菌性阴道炎、非特异性阴道炎、宫颈糜烂、白带增多的异味清除以及宫颈术后的止血</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非吸收性聚丙烯缝合线</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产品由聚丙烯合成纤维制成的非吸收性缝合线及不锈钢医用缝合针连接而成。缝合线为单股，染色剂为酞菁蓝，无涂层，缝合针材料为AISI 302医用不锈钢。</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包</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27</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非吸收性聚乙烯缝合线</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产品由聚乙烯合成纤维制成的非吸收性缝合线及不锈钢医用缝合针连接而成。缝合线为单股，染色剂为酞菁蓝，无涂层，缝合针材料为AISI 302医用不锈钢。</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包</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28</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非吸收性聚酯缝合线</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产品由聚酯合成纤维制成的非吸收性缝合线及不锈钢医用缝合针连接而成。缝合线为单股，染色剂为酞菁蓝，无涂层，缝合针材料为AISI 302医用不锈钢。</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包</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29</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一次性使用无菌针灸针</w:t>
            </w:r>
          </w:p>
        </w:tc>
        <w:tc>
          <w:tcPr>
            <w:tcW w:w="1950"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各规格</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针灸针由针体和针柄组成，针体采用GB/T4240-2009中规定的06Cr19Ni101不锈钢丝制成，直径：0.12mm～0.80mm；长度：5mm～150mm根据针柄型式不同分为平柄针、环柄针和花柄针三种；无菌针灸针可分为带进针管和不带进针管两种。该产品为无菌，产品经环氧乙烷灭菌，一次性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30</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可吸收性外科缝线</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缝线为单股，缝线表面带螺旋状环绕分布的倒钩，材料为可吸收的聚对二氧环己酮，软组织缝合，如外科腹部手术的皮肤（真皮层）、肌肉组织，体内的脂肪的缝合</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生理性海水鼻腔喷雾器</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30ML</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由喷雾瓶和喷雾溶液组成，其中喷雾溶液由0.9%海盐及纯化水组成。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瓶</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生理性海水鼻腔喷雾器</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25ml</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由喷雾瓶和喷雾溶液组成，其中喷雾溶液由0.9%海盐及纯化水组成。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瓶</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揿针</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0.18*0.5mm</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供临床揿针疗法使用，一次性使用揿针针体应以GB/T4240-2019中规定的06Cr19Ni10奥氏体不锈钢材料制成。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一次性使用防针刺静脉采血器</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翼型</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穿刺端保护套、静脉穿刺端针管、软管、单向阀固定座、针座、对接端针管、胶套、对接端保护套、回缩座、单向阀、采血器回缩套、针柄、回缩弹簧组成。该产品为环氧乙烷灭菌、一次性使用适用于医疗机构临床进行静脉血液的采集,需配套一次性使用真空采血管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测试卡、定标液（不带乳酸）</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945-778</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★测试卡与便携式血气分析仪ABL80 FLEX和试剂包配套使用，测量全血或体液中pH值（氢离子浓度）、pCO2（二氧化碳分压）、pO2（氧分压）、cCa2+（钙离子）、cK+（钾离子）、cNa+（钠离子）、cCl-（氯离子）、cGlu（血糖）、Hct （红细胞压积）</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盒</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体表加温毯</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各型号</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在临床使用环境下，与充气升温装置连接进行充气升温，对人体进行体外物理升温，辅助调节人体温度，由聚丙烯无纺布复合聚乙烯薄膜经热合等工艺加工制成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37</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电极测试卡（带乳酸）</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945-812</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测试卡与便携式血气分析仪ABL80 FLEX和试剂包配套使用，测量全血或体液中pH值（氢离子浓度）、pCO2（二氧化碳分压）、pO2（氧分压）、cCa2+（钙离子）、cK+（钾离子）、cNa+（钠离子）、cCl-（氯离子）、cGlu（血糖）、Hct （红细胞压积）</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盒</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38</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定标液</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各型号</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测试卡与便携式血气分析仪ABL80 FLEX和试剂包配套使用，测量全血或体液中pH值（氢离子浓度）、pCO2（二氧化碳分压）、pO2（氧分压）、cCa2+（钙离子）、cK+（钾离子）、cNa+（钠离子）、cCl-（氯离子）、cGlu（血糖）、Hct （红细胞压积）</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盒</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39</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一次性使用肝素帽</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产品由输液帽长接头、胶垫（胶帽）组成，主要材料为聚碳酸酯（PC）、异戊胶。</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40</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骨蜡</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903</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本品为白色骨蜡，2.5克/包，12包/盒，由蜂蜡、石蜡和棕榈异丙酯组成，各成分所占比例蜂蜡为64-69%，石蜡为19-24%，棕榈异丙酯为10-14%。</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包</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消融电极（单极电勾）</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直径5毫米，工作长度330mm，由绝缘层和不锈钢材料制成，不可拆卸，带单极电凝接口，可高温高压和低温等离子消毒</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碘液微型盖</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6AC4466</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由微型盖、浸润聚维酮碘溶液的海绵和铝箔外包装组成.供腹膜透析后保护外接短管的阴极锁定接头时一次性使用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腹膜透析螺旋帽钛接头</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5C4129</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材料为纯钛，由两部分组成: 钛接头和螺旋帽。用于腹透导管与带有锁扣接头的外接短管的连接。适用的腹透导管规格: 内径2.6毫米-外径5毫米，内径3.5毫米-外径5.1毫米</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覆膜透析外接短管</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5C4480</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尖端保护帽、浅蓝开关、白色套筒、管路、腹透管连接端口、拉环帽及百特腹透液连接端口。用于腹膜透析，可与百特螺旋钛接头共同连接于腹膜透析导管，用于与分离管路或循环管路的接合点进行无菌操作连接及分离。</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bl>
    <w:p>
      <w:pPr>
        <w:spacing w:line="360" w:lineRule="auto"/>
        <w:rPr>
          <w:rFonts w:hint="eastAsia" w:ascii="宋体" w:hAnsi="宋体"/>
          <w:b/>
          <w:color w:val="auto"/>
          <w:sz w:val="28"/>
          <w:szCs w:val="28"/>
          <w:highlight w:val="none"/>
        </w:rPr>
      </w:pPr>
    </w:p>
    <w:p>
      <w:pPr>
        <w:widowControl/>
        <w:spacing w:line="360" w:lineRule="atLeast"/>
        <w:ind w:firstLine="551" w:firstLineChars="196"/>
        <w:jc w:val="center"/>
        <w:outlineLvl w:val="1"/>
        <w:rPr>
          <w:color w:val="auto"/>
          <w:highlight w:val="none"/>
        </w:rPr>
      </w:pPr>
      <w:r>
        <w:rPr>
          <w:rFonts w:ascii="黑体" w:hAnsi="黑体" w:eastAsia="黑体"/>
          <w:b/>
          <w:color w:val="auto"/>
          <w:sz w:val="28"/>
          <w:szCs w:val="28"/>
          <w:highlight w:val="none"/>
        </w:rPr>
        <w:t>【第</w:t>
      </w:r>
      <w:r>
        <w:rPr>
          <w:rFonts w:hint="eastAsia" w:ascii="黑体" w:hAnsi="黑体" w:eastAsia="黑体"/>
          <w:b/>
          <w:color w:val="auto"/>
          <w:sz w:val="28"/>
          <w:szCs w:val="28"/>
          <w:highlight w:val="none"/>
          <w:lang w:val="en-US" w:eastAsia="zh-CN"/>
        </w:rPr>
        <w:t>12</w:t>
      </w:r>
      <w:r>
        <w:rPr>
          <w:rFonts w:hint="eastAsia" w:ascii="黑体" w:hAnsi="黑体" w:eastAsia="黑体"/>
          <w:b/>
          <w:color w:val="auto"/>
          <w:sz w:val="28"/>
          <w:szCs w:val="28"/>
          <w:highlight w:val="none"/>
        </w:rPr>
        <w:t>包</w:t>
      </w:r>
      <w:r>
        <w:rPr>
          <w:rFonts w:ascii="黑体" w:hAnsi="黑体" w:eastAsia="黑体"/>
          <w:b/>
          <w:color w:val="auto"/>
          <w:sz w:val="28"/>
          <w:szCs w:val="28"/>
          <w:highlight w:val="none"/>
        </w:rPr>
        <w:t>】</w:t>
      </w:r>
    </w:p>
    <w:p>
      <w:pPr>
        <w:rPr>
          <w:color w:val="auto"/>
          <w:highlight w:val="none"/>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188"/>
        <w:gridCol w:w="1950"/>
        <w:gridCol w:w="6425"/>
        <w:gridCol w:w="837"/>
        <w:gridCol w:w="98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品目号</w:t>
            </w:r>
          </w:p>
        </w:tc>
        <w:tc>
          <w:tcPr>
            <w:tcW w:w="2188"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名称</w:t>
            </w:r>
          </w:p>
        </w:tc>
        <w:tc>
          <w:tcPr>
            <w:tcW w:w="1950"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规格</w:t>
            </w:r>
          </w:p>
        </w:tc>
        <w:tc>
          <w:tcPr>
            <w:tcW w:w="6425" w:type="dxa"/>
            <w:noWrap/>
            <w:vAlign w:val="center"/>
          </w:tcPr>
          <w:p>
            <w:pPr>
              <w:widowControl/>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参数</w:t>
            </w:r>
          </w:p>
        </w:tc>
        <w:tc>
          <w:tcPr>
            <w:tcW w:w="837"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单位</w:t>
            </w:r>
          </w:p>
        </w:tc>
        <w:tc>
          <w:tcPr>
            <w:tcW w:w="984" w:type="dxa"/>
            <w:noWrap/>
            <w:vAlign w:val="center"/>
          </w:tcPr>
          <w:p>
            <w:pPr>
              <w:widowControl/>
              <w:jc w:val="center"/>
              <w:rPr>
                <w:rFonts w:hint="eastAsia" w:ascii="宋体" w:hAnsi="宋体" w:cs="宋体"/>
                <w:b/>
                <w:color w:val="auto"/>
                <w:kern w:val="0"/>
                <w:sz w:val="24"/>
                <w:szCs w:val="24"/>
                <w:highlight w:val="none"/>
              </w:rPr>
            </w:pPr>
            <w:r>
              <w:rPr>
                <w:rFonts w:hint="eastAsia" w:ascii="宋体" w:hAnsi="宋体" w:eastAsia="宋体" w:cs="宋体"/>
                <w:b/>
                <w:color w:val="auto"/>
                <w:kern w:val="0"/>
                <w:sz w:val="24"/>
                <w:szCs w:val="24"/>
                <w:highlight w:val="none"/>
                <w:lang w:bidi="ar"/>
              </w:rPr>
              <w:t>是否挂网</w:t>
            </w:r>
          </w:p>
        </w:tc>
        <w:tc>
          <w:tcPr>
            <w:tcW w:w="1184" w:type="dxa"/>
            <w:noWrap/>
            <w:vAlign w:val="center"/>
          </w:tcPr>
          <w:p>
            <w:pPr>
              <w:widowControl/>
              <w:jc w:val="center"/>
              <w:rPr>
                <w:rFonts w:hint="eastAsia" w:ascii="宋体" w:hAnsi="宋体" w:eastAsia="宋体" w:cs="宋体"/>
                <w:b/>
                <w:color w:val="auto"/>
                <w:kern w:val="0"/>
                <w:sz w:val="24"/>
                <w:szCs w:val="24"/>
                <w:highlight w:val="none"/>
                <w:lang w:eastAsia="zh-CN"/>
              </w:rPr>
            </w:pPr>
            <w:r>
              <w:rPr>
                <w:rFonts w:hint="eastAsia" w:ascii="宋体" w:hAnsi="宋体" w:cs="宋体"/>
                <w:b/>
                <w:color w:val="auto"/>
                <w:kern w:val="0"/>
                <w:sz w:val="24"/>
                <w:szCs w:val="24"/>
                <w:highlight w:val="none"/>
                <w:lang w:eastAsia="zh-CN"/>
              </w:rPr>
              <w:t>单价限价（</w:t>
            </w:r>
            <w:r>
              <w:rPr>
                <w:rFonts w:hint="eastAsia" w:ascii="宋体" w:hAnsi="宋体" w:cs="宋体"/>
                <w:b/>
                <w:color w:val="auto"/>
                <w:kern w:val="0"/>
                <w:sz w:val="24"/>
                <w:szCs w:val="24"/>
                <w:highlight w:val="none"/>
                <w:lang w:val="en-US" w:eastAsia="zh-CN"/>
              </w:rPr>
              <w:t>元</w:t>
            </w:r>
            <w:r>
              <w:rPr>
                <w:rFonts w:hint="eastAsia" w:ascii="宋体" w:hAnsi="宋体" w:cs="宋体"/>
                <w:b/>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弹力绷带</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10*450cm</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用于对创面敷料或肢体提供束缚力，以起到包扎、固定作用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卷</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12-2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一次性使用止血带</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用于静脉输液或抽血时短暂阻断静脉回流</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盒</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医用导电膏</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250g  SX-I型</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用于心电检查和电疗电极耦合用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瓶</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126.00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前臂吊带</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用于骨折或软组织损伤的外固定</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冷敷凝胶</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50g</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用于人体物理退热、体表面特定部位的降温。仅用于闭合性软组织</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瓶</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38.00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可调式外固定支具（关节型）</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用于下肢骨折或软组织等损伤的外固定</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530.00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12-7</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医用外固定夹板</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下肢</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用于骨折外固定</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22.00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12-8</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医用外固定夹板</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上肢</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用于骨折外固定</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12-9</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医用弹性绷带</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10*450cm</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用于对创面敷料或肢体提供束缚力，以起到包扎、固定作用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卷</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12-10</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医用固定带</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用于骨折外固定</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32.00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12-1</w:t>
            </w:r>
            <w:r>
              <w:rPr>
                <w:rFonts w:hint="eastAsia" w:ascii="宋体" w:hAnsi="宋体" w:cs="宋体"/>
                <w:color w:val="auto"/>
                <w:kern w:val="0"/>
                <w:sz w:val="24"/>
                <w:szCs w:val="24"/>
                <w:highlight w:val="none"/>
              </w:rPr>
              <w:t>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颈托</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用于颈部骨折或软组织等损伤的外固定</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75.00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12-12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医用拐</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单升</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用于行动障碍患者的辅助行走或站立，进行康复训练</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78.00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12-13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助行器</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无轮</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供行动困难的残疾人、病人及年老体弱者作代步工具用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12-14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高分子绷带</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12.5*360cm</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用于对创面敷料或肢体提供束缚力，以起到包扎、固定作用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袋</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69.00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12-15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膝关节固定带</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用于下肢骨折或软组织等损伤的外固定</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78.00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12-16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医用胸带</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用于骨折或软组织损伤的外固定</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23.00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12-17</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指骨板</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用于指骨骨折或软组织损伤的外固定</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12-18</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补偿膜</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30*30*0.5</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浅表肿瘤放射治疗使用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12-19</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定位膜（U型面膜）</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36%</w:t>
            </w:r>
            <w:r>
              <w:rPr>
                <w:rFonts w:hint="eastAsia" w:ascii="宋体" w:hAnsi="宋体" w:eastAsia="宋体" w:cs="宋体"/>
                <w:color w:val="auto"/>
                <w:kern w:val="0"/>
                <w:sz w:val="24"/>
                <w:szCs w:val="24"/>
                <w:highlight w:val="none"/>
                <w:lang w:val="en-US" w:eastAsia="zh-CN"/>
              </w:rPr>
              <w:t>，</w:t>
            </w:r>
            <w:r>
              <w:rPr>
                <w:rFonts w:hint="default"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lang w:val="en-US" w:eastAsia="zh-CN"/>
              </w:rPr>
              <w:t>厚</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用于放疗患者的体位固定</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12-20</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定位膜（欧式四边条体膜）</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36%，2.4厚</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用于放疗患者的体位固定</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350.00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12-2</w:t>
            </w:r>
            <w:r>
              <w:rPr>
                <w:rFonts w:hint="eastAsia" w:ascii="宋体" w:hAnsi="宋体" w:cs="宋体"/>
                <w:color w:val="auto"/>
                <w:kern w:val="0"/>
                <w:sz w:val="24"/>
                <w:szCs w:val="24"/>
                <w:highlight w:val="none"/>
              </w:rPr>
              <w:t>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定位膜（欧式五边条头肩膜）</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36%，2.4厚</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用于放疗患者的体位固定</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420.00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12-22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水刺布膏药贴布</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各型号</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为背材上涂有具有自粘特性的胶粘剂的胶带，涂胶面有保护层，用于将敷料粘贴固定于创面或将其他医疗器械固定到人体的特定部位</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片</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7.20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12-23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皮肤试敏点刺针</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12*20/24*16</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供医务人员在皮肤过敏反应试验时点刺皮肤用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12-24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金属标记胶带</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1.5mm</w:t>
            </w:r>
            <w:r>
              <w:rPr>
                <w:rFonts w:hint="eastAsia" w:ascii="宋体" w:hAnsi="宋体" w:eastAsia="宋体" w:cs="宋体"/>
                <w:color w:val="auto"/>
                <w:kern w:val="0"/>
                <w:sz w:val="24"/>
                <w:szCs w:val="24"/>
                <w:highlight w:val="none"/>
                <w:lang w:val="en-US" w:eastAsia="zh-CN"/>
              </w:rPr>
              <w:t>球形</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φ1.5mm</w:t>
            </w:r>
            <w:r>
              <w:rPr>
                <w:rFonts w:hint="eastAsia" w:ascii="宋体" w:hAnsi="宋体" w:eastAsia="宋体" w:cs="宋体"/>
                <w:color w:val="auto"/>
                <w:kern w:val="0"/>
                <w:sz w:val="24"/>
                <w:szCs w:val="24"/>
                <w:highlight w:val="none"/>
                <w:lang w:val="en-US" w:eastAsia="zh-CN"/>
              </w:rPr>
              <w:t>球型金属标记，每盒</w:t>
            </w:r>
            <w:r>
              <w:rPr>
                <w:rFonts w:hint="default" w:ascii="宋体" w:hAnsi="宋体" w:eastAsia="宋体" w:cs="宋体"/>
                <w:color w:val="auto"/>
                <w:kern w:val="0"/>
                <w:sz w:val="24"/>
                <w:szCs w:val="24"/>
                <w:highlight w:val="none"/>
                <w:lang w:val="en-US" w:eastAsia="zh-CN"/>
              </w:rPr>
              <w:t>110</w:t>
            </w:r>
            <w:r>
              <w:rPr>
                <w:rFonts w:hint="eastAsia" w:ascii="宋体" w:hAnsi="宋体" w:eastAsia="宋体" w:cs="宋体"/>
                <w:color w:val="auto"/>
                <w:kern w:val="0"/>
                <w:sz w:val="24"/>
                <w:szCs w:val="24"/>
                <w:highlight w:val="none"/>
                <w:lang w:val="en-US" w:eastAsia="zh-CN"/>
              </w:rPr>
              <w:t>粒。</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盒</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1300.00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12-25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骨膜剥离器</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20mm</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用于剥离附着于骨面上的骨膜及软组织</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420.00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12-26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呼吸训练器</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ZJ-BTD02</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用于胸肺部疾病、外科手术、麻醉、机械通气导致肺功能下降后，患者肺呼吸功能恢复；减少和预防术后肺部并发症，是一种用于锻炼并恢复呼吸功能的装置</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12-27</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宫颈钳</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25cm</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用于清除、分离、夹持、固定、牵拉组织及夹持敷料</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12-28</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骨刮匙</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300*4mm*20°</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用于刮除病灶、窦道内的瘢痕、肉芽组织，以及骨腔和潜在腔隙的死骨或病理组织</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535.00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12-29</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吸引管</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BDJ  弯2*180mm</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用于冲洗组织或吸液</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290.00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12-30</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异物喉钳</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220mm</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用于钳取喉部软组织、异物或取样</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985.00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12-3</w:t>
            </w:r>
            <w:r>
              <w:rPr>
                <w:rFonts w:hint="eastAsia" w:ascii="宋体" w:hAnsi="宋体" w:cs="宋体"/>
                <w:color w:val="auto"/>
                <w:kern w:val="0"/>
                <w:sz w:val="24"/>
                <w:szCs w:val="24"/>
                <w:highlight w:val="none"/>
              </w:rPr>
              <w:t>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电动子宫切除器基配套手术器械（子宫抓钳）</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10mm</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用于清除、分离、夹持、固定、牵拉组织及夹持敷料</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2700.00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12-32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电动子宫切除器基配套手术器械（子宫抓钳）</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5mm</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用于清除、分离、夹持、固定、牵拉组织及夹持敷料</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2550.00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12-33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电切内窥镜及附件</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与高频发生器配合，利用高频电流，在内窥镜的观察下，用于前列腺增生的切除，也可用于膀胱内或子宫腔内的肿瘤及病变组织的切除。</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6850.00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12-34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显微组织剪</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枪型簧式，头端直头，总长250mm,工作端130mm</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用于剪切组织</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4984.00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12-35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显微剥离器</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直型球头1.0mm,总长220mm,工作端130mm，柔性杆</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用于显微手术时剥离粘膜组织</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1411.00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12-36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柔性吸引管</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锥度,头端1.5mm,工作端170mm,柔性管</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满足供神经外科作显微手术时用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1843.00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12-37</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柔性吸引管</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锥度，头端1.5mm水滴头，工作端170mm，柔性管</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满足供神经外科作显微手术时用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1843.00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12-38</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医用射线防护服（防护围领）</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直领式</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用于进行放射诊断时对人体的防护</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件</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12-39</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医用射线防护服（防护衣）</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1000*600</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用于进行放射诊断时对人体的防护</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件</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930.00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12-40</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医用射线防护服（防护裙）</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1000*600</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用于进行放射诊断时对人体的防护</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件</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930.00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12-4</w:t>
            </w:r>
            <w:r>
              <w:rPr>
                <w:rFonts w:hint="eastAsia" w:ascii="宋体" w:hAnsi="宋体" w:cs="宋体"/>
                <w:color w:val="auto"/>
                <w:kern w:val="0"/>
                <w:sz w:val="24"/>
                <w:szCs w:val="24"/>
                <w:highlight w:val="none"/>
              </w:rPr>
              <w:t>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医用射线防护服（防护方巾）</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450*450</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用于进行放射诊断时对人体的防护</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件</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330.00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12-42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医用射线防护服（防护围脖）</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大领异形</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用于进行放射诊断时对人体的防护</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件</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198.00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12-43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医用射线防护服（防护帽）</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通用型</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用于进行放射诊断时对人体的防护</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件</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198.00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12-44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舌钳</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16.5CM 直</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用于钳夹组织</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12-45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口腔开口器</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丁字型</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用于口腔手术中保持口腔开启</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12-46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止血钳</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6425" w:type="dxa"/>
            <w:noWrap w:val="0"/>
            <w:vAlign w:val="bottom"/>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用于钳夹血管、分离组织以止血</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12-47</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止血钳</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YHX01-YS</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用于钳夹血管、分离组织以止血</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12-48</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高频内窥镜手术器械（双极电凝钳）</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5*330</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直径5毫米，工作长度330mm，可360°旋转，由绝缘层和不锈钢材料制成，可拆卸成手柄，套管和芯杆三部分，带双极电凝接口。</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5800.00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12-49</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内窥镜用高频手术器械（单极环状环）</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101.211 3*285</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内窥镜用高频手术器械由电极和高频电缆线组成，电极由电体、绝缘的护套和手柄构成。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650.00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12-50</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高频内窥镜手术器械（弯分离钳）</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5*330</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直径5毫米，工作长度330mm，可360°旋转，由绝缘层和不锈钢材料制成，可拆卸成手柄，套管和芯杆三部分，带单极电凝接口。</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12-5</w:t>
            </w:r>
            <w:r>
              <w:rPr>
                <w:rFonts w:hint="eastAsia" w:ascii="宋体" w:hAnsi="宋体" w:cs="宋体"/>
                <w:color w:val="auto"/>
                <w:kern w:val="0"/>
                <w:sz w:val="24"/>
                <w:szCs w:val="24"/>
                <w:highlight w:val="none"/>
              </w:rPr>
              <w:t>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高频内窥镜手术器械（弯剪刀）</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5*330</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直径5毫米，工作长度330mm，可360°旋转，由绝缘层和不锈钢材料制成，可拆卸成手柄，套管和芯杆三部分，带单极电凝接口，可高温高压和低温等离子消毒。</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12-52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高频内窥镜手术器械配件（单极导线）</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4*4</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导线两头接口直径都为4mm，长度3m，可高温高压和低温等离子消毒。</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12-53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高频内窥镜手术器械配件（弯分离钳手柄）</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5*330</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配套分离钳使用，可高温高压和低温等离子消毒。</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12-54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高频内窥镜手术器械配件（弯分离钳手柄）</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10*330</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配套分离钳使用，可高温高压和低温等离子消毒。</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12-55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高频内窥镜手术器械配件（单极导线）</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4*4</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直径10毫米，工作长度330mm，可360°旋转，由绝缘层和不锈钢材料制成，可拆卸成手柄，套管和芯杆三部分，带单极电凝接口，可高温高压和低温等离子消毒。</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12-56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高频内窥镜手术器械（单极电棒）</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5*330</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直径5毫米，工作长度330mm，由绝缘层和不锈钢材料制成，不可拆卸，带单极电凝接口，可高温高压和低温等离子消毒。</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1300.00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12-57</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高频内窥镜手术器械（大弯分离钳）</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10*330</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直径10毫米，工作长度330</w:t>
            </w:r>
            <w:r>
              <w:rPr>
                <w:rFonts w:hint="eastAsia" w:ascii="宋体" w:hAnsi="宋体" w:eastAsia="宋体" w:cs="宋体"/>
                <w:color w:val="auto"/>
                <w:kern w:val="0"/>
                <w:sz w:val="24"/>
                <w:szCs w:val="24"/>
                <w:highlight w:val="none"/>
                <w:lang w:val="en-US" w:eastAsia="zh-CN"/>
              </w:rPr>
              <w:t>mm</w:t>
            </w:r>
            <w:r>
              <w:rPr>
                <w:rFonts w:hint="default" w:ascii="宋体" w:hAnsi="宋体" w:eastAsia="宋体" w:cs="宋体"/>
                <w:color w:val="auto"/>
                <w:kern w:val="0"/>
                <w:sz w:val="24"/>
                <w:szCs w:val="24"/>
                <w:highlight w:val="none"/>
                <w:lang w:val="en-US" w:eastAsia="zh-CN"/>
              </w:rPr>
              <w:t>，可360°旋转，由绝缘层和不锈钢材料制成，可拆卸成手柄，套管和芯杆三部分，带单极电凝接口，可高温高压和低温等离子消毒</w:t>
            </w:r>
            <w:r>
              <w:rPr>
                <w:rFonts w:hint="eastAsia" w:ascii="宋体" w:hAnsi="宋体" w:eastAsia="宋体" w:cs="宋体"/>
                <w:color w:val="auto"/>
                <w:kern w:val="0"/>
                <w:sz w:val="24"/>
                <w:szCs w:val="24"/>
                <w:highlight w:val="none"/>
                <w:lang w:val="en-US" w:eastAsia="zh-CN"/>
              </w:rPr>
              <w:t>。</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12-58</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高频内窥镜手术器械（弯刀剪刀）</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5*330</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直径5毫米，工作长度330mm，可360°旋转，由绝缘层和不锈钢材料制成，可拆卸成手柄，套管和芯杆三部分，带单极电凝接口。</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12-59</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腹透管路夹</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由夹子主体、闭合口和臂组成。采用塑料材料制成。使用中不与导管中液体接触。用于腹膜透析过程中，夹住各种医用塑料导管，控制导管中液体的流动。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12-60</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创口贴</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产品由涂胶基材、吸收性敷垫、防粘连层和可剥离的保护层组成的片状创口贴。其中吸收性敷垫为无纺布，防粘连层为PE膜。非无菌提供，一次性使用。用于小创口、擦伤、切割伤等浅表性创面的急救及临时性包扎。</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片</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0.30</w:t>
            </w:r>
          </w:p>
        </w:tc>
      </w:tr>
    </w:tbl>
    <w:p>
      <w:pPr>
        <w:spacing w:line="360" w:lineRule="auto"/>
        <w:rPr>
          <w:rFonts w:hint="eastAsia" w:ascii="宋体" w:hAnsi="宋体"/>
          <w:b/>
          <w:color w:val="auto"/>
          <w:sz w:val="28"/>
          <w:szCs w:val="28"/>
          <w:highlight w:val="none"/>
        </w:rPr>
      </w:pPr>
    </w:p>
    <w:p>
      <w:pPr>
        <w:widowControl/>
        <w:spacing w:line="360" w:lineRule="atLeast"/>
        <w:ind w:firstLine="551" w:firstLineChars="196"/>
        <w:jc w:val="center"/>
        <w:outlineLvl w:val="1"/>
        <w:rPr>
          <w:color w:val="auto"/>
          <w:highlight w:val="none"/>
        </w:rPr>
      </w:pPr>
      <w:r>
        <w:rPr>
          <w:rFonts w:ascii="黑体" w:hAnsi="黑体" w:eastAsia="黑体"/>
          <w:b/>
          <w:color w:val="auto"/>
          <w:sz w:val="28"/>
          <w:szCs w:val="28"/>
          <w:highlight w:val="none"/>
        </w:rPr>
        <w:t>【第</w:t>
      </w:r>
      <w:r>
        <w:rPr>
          <w:rFonts w:hint="eastAsia" w:ascii="黑体" w:hAnsi="黑体" w:eastAsia="黑体"/>
          <w:b/>
          <w:color w:val="auto"/>
          <w:sz w:val="28"/>
          <w:szCs w:val="28"/>
          <w:highlight w:val="none"/>
          <w:lang w:val="en-US" w:eastAsia="zh-CN"/>
        </w:rPr>
        <w:t>13</w:t>
      </w:r>
      <w:r>
        <w:rPr>
          <w:rFonts w:hint="eastAsia" w:ascii="黑体" w:hAnsi="黑体" w:eastAsia="黑体"/>
          <w:b/>
          <w:color w:val="auto"/>
          <w:sz w:val="28"/>
          <w:szCs w:val="28"/>
          <w:highlight w:val="none"/>
        </w:rPr>
        <w:t>包</w:t>
      </w:r>
      <w:r>
        <w:rPr>
          <w:rFonts w:ascii="黑体" w:hAnsi="黑体" w:eastAsia="黑体"/>
          <w:b/>
          <w:color w:val="auto"/>
          <w:sz w:val="28"/>
          <w:szCs w:val="28"/>
          <w:highlight w:val="none"/>
        </w:rPr>
        <w:t>】</w:t>
      </w:r>
    </w:p>
    <w:p>
      <w:pPr>
        <w:rPr>
          <w:color w:val="auto"/>
          <w:highlight w:val="none"/>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188"/>
        <w:gridCol w:w="1950"/>
        <w:gridCol w:w="6425"/>
        <w:gridCol w:w="837"/>
        <w:gridCol w:w="98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品目号</w:t>
            </w:r>
          </w:p>
        </w:tc>
        <w:tc>
          <w:tcPr>
            <w:tcW w:w="2188"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名称</w:t>
            </w:r>
          </w:p>
        </w:tc>
        <w:tc>
          <w:tcPr>
            <w:tcW w:w="1950"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规格</w:t>
            </w:r>
          </w:p>
        </w:tc>
        <w:tc>
          <w:tcPr>
            <w:tcW w:w="6425" w:type="dxa"/>
            <w:noWrap/>
            <w:vAlign w:val="center"/>
          </w:tcPr>
          <w:p>
            <w:pPr>
              <w:widowControl/>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参数</w:t>
            </w:r>
          </w:p>
        </w:tc>
        <w:tc>
          <w:tcPr>
            <w:tcW w:w="837"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单位</w:t>
            </w:r>
          </w:p>
        </w:tc>
        <w:tc>
          <w:tcPr>
            <w:tcW w:w="984" w:type="dxa"/>
            <w:noWrap/>
            <w:vAlign w:val="center"/>
          </w:tcPr>
          <w:p>
            <w:pPr>
              <w:widowControl/>
              <w:jc w:val="center"/>
              <w:rPr>
                <w:rFonts w:hint="eastAsia" w:ascii="宋体" w:hAnsi="宋体" w:cs="宋体"/>
                <w:b/>
                <w:color w:val="auto"/>
                <w:kern w:val="0"/>
                <w:sz w:val="24"/>
                <w:szCs w:val="24"/>
                <w:highlight w:val="none"/>
              </w:rPr>
            </w:pPr>
            <w:r>
              <w:rPr>
                <w:rFonts w:hint="eastAsia" w:ascii="宋体" w:hAnsi="宋体" w:eastAsia="宋体" w:cs="宋体"/>
                <w:b/>
                <w:color w:val="auto"/>
                <w:kern w:val="0"/>
                <w:sz w:val="24"/>
                <w:szCs w:val="24"/>
                <w:highlight w:val="none"/>
                <w:lang w:bidi="ar"/>
              </w:rPr>
              <w:t>是否挂网</w:t>
            </w:r>
          </w:p>
        </w:tc>
        <w:tc>
          <w:tcPr>
            <w:tcW w:w="1184" w:type="dxa"/>
            <w:noWrap/>
            <w:vAlign w:val="center"/>
          </w:tcPr>
          <w:p>
            <w:pPr>
              <w:widowControl/>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单价限价（</w:t>
            </w:r>
            <w:r>
              <w:rPr>
                <w:rFonts w:hint="eastAsia" w:ascii="宋体" w:hAnsi="宋体" w:eastAsia="宋体" w:cs="宋体"/>
                <w:b/>
                <w:color w:val="auto"/>
                <w:kern w:val="0"/>
                <w:sz w:val="24"/>
                <w:szCs w:val="24"/>
                <w:highlight w:val="none"/>
                <w:lang w:val="en-US" w:eastAsia="zh-CN"/>
              </w:rPr>
              <w:t>元</w:t>
            </w:r>
            <w:r>
              <w:rPr>
                <w:rFonts w:hint="eastAsia" w:ascii="宋体" w:hAnsi="宋体" w:eastAsia="宋体" w:cs="宋体"/>
                <w:b/>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13</w:t>
            </w:r>
            <w:r>
              <w:rPr>
                <w:rFonts w:hint="eastAsia" w:ascii="宋体" w:hAnsi="宋体" w:cs="宋体"/>
                <w:color w:val="auto"/>
                <w:kern w:val="0"/>
                <w:sz w:val="24"/>
                <w:szCs w:val="24"/>
                <w:highlight w:val="none"/>
              </w:rPr>
              <w:t>-1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一次性使用袋式输液器 带针</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B1*250ml*0.7mm</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袋式输液器带针单叉单袋产品由：一个液袋、瓶塞穿刺器保护套、瓶塞穿刺器、空气过滤器、管路、悬挂装置、加药注射件、滴管、滴斗、流量调节器、药液过滤器和一次性使用静脉输液针组成。产品经环氧乙烷灭菌、无菌、无热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13</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一次性使用袋式输液器(带针)</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B1-250ml*0.7mm</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袋式输液器带针双叉单袋产品由：瓶塞穿刺器保护套、Y型瓶塞穿刺器、空气过滤器、管路、悬挂装置、加药注射件、一个液袋、滴管、滴斗、流量调节器、药液过滤器和一次性使用静脉输液针组成。产品经环氧乙烷灭菌、无菌、无热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13</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一次性使用静脉输液针</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0.55mm</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静脉输液针产品由：保护套、保护帽、针管、针柄（单翼、双翼）软管、针座组成，采用的原材料为聚氯乙烯PVC、丙烯氰一丁二烯一苯乙烯共聚物（ABS）、聚乙烯（PE）、不锈钢（SUS304）经过环氧乙烷灭菌。</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13</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一次性使用静脉输液针</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0.7mm</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静脉输液针产品由：保护套、保护帽、针管、针柄（单翼、双翼）软管、针座组成，采用的原材料为聚氯乙烯PVC、丙烯氰一丁二烯一苯乙烯共聚物（ABS）聚乙烯（PE）、不锈钢（SU305）经过环氧乙烷灭菌。</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13</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一次性使用静脉输液针</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0.9mm</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一次性使用静脉输液针产品由：保护套、保护帽、针管、针柄（单翼、双翼）软管、针座组成，采用的原材料为聚氯乙烯</w:t>
            </w:r>
            <w:r>
              <w:rPr>
                <w:rFonts w:hint="default" w:ascii="宋体" w:hAnsi="宋体" w:eastAsia="宋体" w:cs="宋体"/>
                <w:color w:val="auto"/>
                <w:kern w:val="0"/>
                <w:sz w:val="24"/>
                <w:szCs w:val="24"/>
                <w:highlight w:val="none"/>
                <w:lang w:val="en-US" w:eastAsia="zh-CN"/>
              </w:rPr>
              <w:t>PVC</w:t>
            </w:r>
            <w:r>
              <w:rPr>
                <w:rFonts w:hint="eastAsia" w:ascii="宋体" w:hAnsi="宋体" w:eastAsia="宋体" w:cs="宋体"/>
                <w:color w:val="auto"/>
                <w:kern w:val="0"/>
                <w:sz w:val="24"/>
                <w:szCs w:val="24"/>
                <w:highlight w:val="none"/>
                <w:lang w:val="en-US" w:eastAsia="zh-CN"/>
              </w:rPr>
              <w:t>、丙烯氰一丁二烯一苯乙烯共聚物（</w:t>
            </w:r>
            <w:r>
              <w:rPr>
                <w:rFonts w:hint="default" w:ascii="宋体" w:hAnsi="宋体" w:eastAsia="宋体" w:cs="宋体"/>
                <w:color w:val="auto"/>
                <w:kern w:val="0"/>
                <w:sz w:val="24"/>
                <w:szCs w:val="24"/>
                <w:highlight w:val="none"/>
                <w:lang w:val="en-US" w:eastAsia="zh-CN"/>
              </w:rPr>
              <w:t>ABS</w:t>
            </w:r>
            <w:r>
              <w:rPr>
                <w:rFonts w:hint="eastAsia" w:ascii="宋体" w:hAnsi="宋体" w:eastAsia="宋体" w:cs="宋体"/>
                <w:color w:val="auto"/>
                <w:kern w:val="0"/>
                <w:sz w:val="24"/>
                <w:szCs w:val="24"/>
                <w:highlight w:val="none"/>
                <w:lang w:val="en-US" w:eastAsia="zh-CN"/>
              </w:rPr>
              <w:t>）聚乙烯（</w:t>
            </w:r>
            <w:r>
              <w:rPr>
                <w:rFonts w:hint="default" w:ascii="宋体" w:hAnsi="宋体" w:eastAsia="宋体" w:cs="宋体"/>
                <w:color w:val="auto"/>
                <w:kern w:val="0"/>
                <w:sz w:val="24"/>
                <w:szCs w:val="24"/>
                <w:highlight w:val="none"/>
                <w:lang w:val="en-US" w:eastAsia="zh-CN"/>
              </w:rPr>
              <w:t>PE</w:t>
            </w:r>
            <w:r>
              <w:rPr>
                <w:rFonts w:hint="eastAsia" w:ascii="宋体" w:hAnsi="宋体" w:eastAsia="宋体" w:cs="宋体"/>
                <w:color w:val="auto"/>
                <w:kern w:val="0"/>
                <w:sz w:val="24"/>
                <w:szCs w:val="24"/>
                <w:highlight w:val="none"/>
                <w:lang w:val="en-US" w:eastAsia="zh-CN"/>
              </w:rPr>
              <w:t>）、不锈钢（</w:t>
            </w:r>
            <w:r>
              <w:rPr>
                <w:rFonts w:hint="default" w:ascii="宋体" w:hAnsi="宋体" w:eastAsia="宋体" w:cs="宋体"/>
                <w:color w:val="auto"/>
                <w:kern w:val="0"/>
                <w:sz w:val="24"/>
                <w:szCs w:val="24"/>
                <w:highlight w:val="none"/>
                <w:lang w:val="en-US" w:eastAsia="zh-CN"/>
              </w:rPr>
              <w:t>SU306</w:t>
            </w:r>
            <w:r>
              <w:rPr>
                <w:rFonts w:hint="eastAsia" w:ascii="宋体" w:hAnsi="宋体" w:eastAsia="宋体" w:cs="宋体"/>
                <w:color w:val="auto"/>
                <w:kern w:val="0"/>
                <w:sz w:val="24"/>
                <w:szCs w:val="24"/>
                <w:highlight w:val="none"/>
                <w:lang w:val="en-US" w:eastAsia="zh-CN"/>
              </w:rPr>
              <w:t>）经过环氧乙烷灭菌。</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13</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一次性使用输氧管</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产品由输氧管接头、软管、分管接头、分管夹、分软管、鼻塞组成；产品由小软管、小软管接头、二通接头、软管、输氧管接头组成；产品由鼻塞、软管、输氧管接头组成；产品由鼻塞、软管、耳套架、输氧管接头组成。软管（分</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小软管）、输氧管接头、鼻塞、二通接头、小软管接头、分管接头、分管夹采用聚氯乙烯材料制成，耳套架采用聚乙烯材料制成。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13</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7</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一次性使用输氧管</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产品由输氧管接头、软管、分管接头、分管夹、分软管、鼻塞组成；产品由小软管、小软管接头、二通接头、软管、输氧管接头组成；产品由鼻塞、软管、输氧管接头组成；产品由鼻塞、软管、耳套架、输氧管接头组成。软管（分</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小软管）、输氧管接头、鼻塞、二通接头、小软管接头、分管接头、分管夹采用聚氯乙烯材料制成，耳套架采用聚乙烯材料制成。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13</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8</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一次性使用输液器  带针</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0.7mm</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输液器由：保护套、瓶塞穿刺器（塑料穿刺器/单钢针穿刺气/双钢针穿刺器/竖钢针穿刺器双穿刺器）、空气过滤器、滴管、滴斗、（吹塑/注塑）、管路、流量调节器、药液过滤器、药液注射件、输液贴（不含药）和一次性使用静脉输液针组成。其中药液注射件、输液贴（不含药）和一次性使用静脉输液针为可选配件。产品经环氧乙烷灭菌、无菌、无热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13</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9</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一次性使用输液器(带针)</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*0.7*24TWLB</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输液器由：保护套、瓶塞穿刺器（塑料穿刺器/单钢针穿刺气/双钢针穿刺器/竖钢针穿刺器双穿刺器）、空气过滤器、滴管、滴斗、（吹塑/注塑）、管路、流量调节器、药液过滤器、药液注射件、输液贴（不含药）和一次性使用静脉输液针组成。其中药液注射件、输液贴（不含药）和一次性使用静脉输液针为可选配件。产品经环氧乙烷灭菌、无菌、无热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13</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10</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一次性使用无菌注射器 (带针)</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1ml 0.45*15.5mm</w:t>
            </w:r>
          </w:p>
        </w:tc>
        <w:tc>
          <w:tcPr>
            <w:tcW w:w="6425" w:type="dxa"/>
            <w:noWrap w:val="0"/>
            <w:vAlign w:val="top"/>
          </w:tcPr>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一次性使用无菌注射器带针产品由：注射器外套、胶塞、芯杆和一次性使用无菌注射针组成，产品经环氧乙烷灭菌，无热源。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13</w:t>
            </w: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一次性使用无菌注射器 (带针)</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10ml*0.9*37mm</w:t>
            </w:r>
          </w:p>
        </w:tc>
        <w:tc>
          <w:tcPr>
            <w:tcW w:w="6425" w:type="dxa"/>
            <w:noWrap w:val="0"/>
            <w:vAlign w:val="top"/>
          </w:tcPr>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一次性使用无菌注射器带针产品由：注射器外套、胶塞、芯杆和一次性使用无菌注射针组成，产品经环氧乙烷灭菌，无热源。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13</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一次性使用无菌注射器 (带针)</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20ml*1.2*32mm</w:t>
            </w:r>
          </w:p>
        </w:tc>
        <w:tc>
          <w:tcPr>
            <w:tcW w:w="6425" w:type="dxa"/>
            <w:noWrap w:val="0"/>
            <w:vAlign w:val="top"/>
          </w:tcPr>
          <w:p>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一次性使用无菌注射器带针产品由：注射器外套、胶塞、芯杆和一次性使用无菌注射针组成，产品经环氧乙烷灭菌，无热源。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13</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一次性使用无菌注射器 (带针)</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50ml*1.2*32mm</w:t>
            </w:r>
          </w:p>
        </w:tc>
        <w:tc>
          <w:tcPr>
            <w:tcW w:w="6425" w:type="dxa"/>
            <w:noWrap w:val="0"/>
            <w:vAlign w:val="top"/>
          </w:tcPr>
          <w:p>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一次性使用无菌注射器带针产品由：注射器外套、胶塞、芯杆和一次性使用无菌注射针组成，产品经环氧乙烷灭菌，无热源。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13</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一次性使用无菌注射器 (带针)</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5ml *0.7mm*31mm</w:t>
            </w:r>
          </w:p>
        </w:tc>
        <w:tc>
          <w:tcPr>
            <w:tcW w:w="6425" w:type="dxa"/>
            <w:noWrap w:val="0"/>
            <w:vAlign w:val="top"/>
          </w:tcPr>
          <w:p>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一次性使用无菌注射器带针产品由：注射器外套、胶塞、芯杆和一次性使用无菌注射针组成，产品经环氧乙烷灭菌，无热源。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13</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一次性使用无菌注射器 (带针)</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2.5ml*0.6*28.5mm</w:t>
            </w:r>
          </w:p>
        </w:tc>
        <w:tc>
          <w:tcPr>
            <w:tcW w:w="6425" w:type="dxa"/>
            <w:noWrap w:val="0"/>
            <w:vAlign w:val="top"/>
          </w:tcPr>
          <w:p>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一次性使用无菌注射器带针产品由：注射器外套、胶塞、芯杆和一次性使用无菌注射针组成，产品经环氧乙烷灭菌，无热源。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13</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一次性使用无菌注射器 (带针)</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50ml-1.2mm</w:t>
            </w:r>
          </w:p>
        </w:tc>
        <w:tc>
          <w:tcPr>
            <w:tcW w:w="6425" w:type="dxa"/>
            <w:noWrap w:val="0"/>
            <w:vAlign w:val="top"/>
          </w:tcPr>
          <w:p>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一次性使用无菌注射器带针产品由：注射器外套、胶塞、芯杆和一次性使用无菌注射针组成，产品经环氧乙烷灭菌，无热源。</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bl>
    <w:p>
      <w:pPr>
        <w:pStyle w:val="2"/>
        <w:rPr>
          <w:rFonts w:hint="eastAsia" w:ascii="宋体" w:hAnsi="宋体"/>
          <w:b/>
          <w:color w:val="auto"/>
          <w:sz w:val="28"/>
          <w:szCs w:val="28"/>
          <w:highlight w:val="none"/>
        </w:rPr>
      </w:pPr>
    </w:p>
    <w:p>
      <w:pPr>
        <w:widowControl/>
        <w:spacing w:line="360" w:lineRule="atLeast"/>
        <w:ind w:firstLine="551" w:firstLineChars="196"/>
        <w:jc w:val="center"/>
        <w:outlineLvl w:val="1"/>
        <w:rPr>
          <w:color w:val="auto"/>
          <w:highlight w:val="none"/>
        </w:rPr>
      </w:pPr>
      <w:r>
        <w:rPr>
          <w:rFonts w:ascii="黑体" w:hAnsi="黑体" w:eastAsia="黑体"/>
          <w:b/>
          <w:color w:val="auto"/>
          <w:sz w:val="28"/>
          <w:szCs w:val="28"/>
          <w:highlight w:val="none"/>
        </w:rPr>
        <w:t>【第</w:t>
      </w:r>
      <w:r>
        <w:rPr>
          <w:rFonts w:hint="eastAsia" w:ascii="黑体" w:hAnsi="黑体" w:eastAsia="黑体"/>
          <w:b/>
          <w:color w:val="auto"/>
          <w:sz w:val="28"/>
          <w:szCs w:val="28"/>
          <w:highlight w:val="none"/>
          <w:lang w:val="en-US" w:eastAsia="zh-CN"/>
        </w:rPr>
        <w:t>14</w:t>
      </w:r>
      <w:r>
        <w:rPr>
          <w:rFonts w:hint="eastAsia" w:ascii="黑体" w:hAnsi="黑体" w:eastAsia="黑体"/>
          <w:b/>
          <w:color w:val="auto"/>
          <w:sz w:val="28"/>
          <w:szCs w:val="28"/>
          <w:highlight w:val="none"/>
        </w:rPr>
        <w:t>包</w:t>
      </w:r>
      <w:r>
        <w:rPr>
          <w:rFonts w:ascii="黑体" w:hAnsi="黑体" w:eastAsia="黑体"/>
          <w:b/>
          <w:color w:val="auto"/>
          <w:sz w:val="28"/>
          <w:szCs w:val="28"/>
          <w:highlight w:val="none"/>
        </w:rPr>
        <w:t>】</w:t>
      </w:r>
    </w:p>
    <w:p>
      <w:pPr>
        <w:rPr>
          <w:color w:val="auto"/>
          <w:highlight w:val="none"/>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188"/>
        <w:gridCol w:w="1950"/>
        <w:gridCol w:w="6425"/>
        <w:gridCol w:w="837"/>
        <w:gridCol w:w="98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品目号</w:t>
            </w:r>
          </w:p>
        </w:tc>
        <w:tc>
          <w:tcPr>
            <w:tcW w:w="2188"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名称</w:t>
            </w:r>
          </w:p>
        </w:tc>
        <w:tc>
          <w:tcPr>
            <w:tcW w:w="1950"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规格</w:t>
            </w:r>
          </w:p>
        </w:tc>
        <w:tc>
          <w:tcPr>
            <w:tcW w:w="6425" w:type="dxa"/>
            <w:noWrap/>
            <w:vAlign w:val="center"/>
          </w:tcPr>
          <w:p>
            <w:pPr>
              <w:widowControl/>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参数</w:t>
            </w:r>
          </w:p>
        </w:tc>
        <w:tc>
          <w:tcPr>
            <w:tcW w:w="837"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单位</w:t>
            </w:r>
          </w:p>
        </w:tc>
        <w:tc>
          <w:tcPr>
            <w:tcW w:w="984" w:type="dxa"/>
            <w:noWrap/>
            <w:vAlign w:val="center"/>
          </w:tcPr>
          <w:p>
            <w:pPr>
              <w:widowControl/>
              <w:jc w:val="center"/>
              <w:rPr>
                <w:rFonts w:hint="eastAsia" w:ascii="宋体" w:hAnsi="宋体" w:cs="宋体"/>
                <w:b/>
                <w:color w:val="auto"/>
                <w:kern w:val="0"/>
                <w:sz w:val="24"/>
                <w:szCs w:val="24"/>
                <w:highlight w:val="none"/>
              </w:rPr>
            </w:pPr>
            <w:r>
              <w:rPr>
                <w:rFonts w:hint="eastAsia" w:ascii="宋体" w:hAnsi="宋体" w:eastAsia="宋体" w:cs="宋体"/>
                <w:b/>
                <w:color w:val="auto"/>
                <w:kern w:val="0"/>
                <w:sz w:val="24"/>
                <w:szCs w:val="24"/>
                <w:highlight w:val="none"/>
                <w:lang w:bidi="ar"/>
              </w:rPr>
              <w:t>是否挂网</w:t>
            </w:r>
          </w:p>
        </w:tc>
        <w:tc>
          <w:tcPr>
            <w:tcW w:w="1184" w:type="dxa"/>
            <w:noWrap/>
            <w:vAlign w:val="center"/>
          </w:tcPr>
          <w:p>
            <w:pPr>
              <w:widowControl/>
              <w:jc w:val="center"/>
              <w:rPr>
                <w:rFonts w:hint="eastAsia" w:ascii="宋体" w:hAnsi="宋体" w:eastAsia="宋体" w:cs="宋体"/>
                <w:b/>
                <w:color w:val="auto"/>
                <w:kern w:val="0"/>
                <w:sz w:val="24"/>
                <w:szCs w:val="24"/>
                <w:highlight w:val="none"/>
                <w:lang w:eastAsia="zh-CN"/>
              </w:rPr>
            </w:pPr>
            <w:r>
              <w:rPr>
                <w:rFonts w:hint="eastAsia" w:ascii="宋体" w:hAnsi="宋体" w:cs="宋体"/>
                <w:b/>
                <w:color w:val="auto"/>
                <w:kern w:val="0"/>
                <w:sz w:val="24"/>
                <w:szCs w:val="24"/>
                <w:highlight w:val="none"/>
                <w:lang w:eastAsia="zh-CN"/>
              </w:rPr>
              <w:t>单价限价（</w:t>
            </w:r>
            <w:r>
              <w:rPr>
                <w:rFonts w:hint="eastAsia" w:ascii="宋体" w:hAnsi="宋体" w:cs="宋体"/>
                <w:b/>
                <w:color w:val="auto"/>
                <w:kern w:val="0"/>
                <w:sz w:val="24"/>
                <w:szCs w:val="24"/>
                <w:highlight w:val="none"/>
                <w:lang w:val="en-US" w:eastAsia="zh-CN"/>
              </w:rPr>
              <w:t>元</w:t>
            </w:r>
            <w:r>
              <w:rPr>
                <w:rFonts w:hint="eastAsia" w:ascii="宋体" w:hAnsi="宋体" w:cs="宋体"/>
                <w:b/>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14</w:t>
            </w:r>
            <w:r>
              <w:rPr>
                <w:rFonts w:hint="eastAsia" w:ascii="宋体" w:hAnsi="宋体" w:cs="宋体"/>
                <w:color w:val="auto"/>
                <w:kern w:val="0"/>
                <w:sz w:val="24"/>
                <w:szCs w:val="24"/>
                <w:highlight w:val="none"/>
              </w:rPr>
              <w:t>-1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聚氨酯泡沫敷料</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无边12.5cm*12.5cm</w:t>
            </w:r>
          </w:p>
        </w:tc>
        <w:tc>
          <w:tcPr>
            <w:tcW w:w="6425" w:type="dxa"/>
            <w:noWrap w:val="0"/>
            <w:vAlign w:val="center"/>
          </w:tcPr>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★1、规格：12.5cm*12.5cm。</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2、产品由聚氨酯膜、聚氨酯泡沫、硅凝胶涂层和隔离膜组成。</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3、产品剥离强度不小于0.3N/25 mm，24小时液体吸透量应不小于10.0g，48小时应不小于12.0g，吸水后的重量不小于自身重量的8倍以上，重金属含量应不大于10ug/g，浸出液的酸碱度相对空白的差值绝对值应不大于1.5。产品经环氧乙烷灭菌后无菌。</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片</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聚氨酯泡沫敷料</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无边10cm*10cm</w:t>
            </w:r>
          </w:p>
        </w:tc>
        <w:tc>
          <w:tcPr>
            <w:tcW w:w="6425" w:type="dxa"/>
            <w:noWrap w:val="0"/>
            <w:vAlign w:val="center"/>
          </w:tcPr>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★1、规格：10cm*10cm。</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2、产品由聚氨酯膜、聚氨酯泡沫、硅凝胶涂层和隔离膜组成。</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3、产品剥离强度不小于0.3N/25 mm，24小时液体吸透量应不小于10.0g，48小时应不小于12.0g，吸水后的重量不小于自身重量的8倍以上，重金属含量应不大于10ug/g，浸出液的酸碱度相对空白的差值绝对值应不大于1.5。产品经环氧乙烷灭菌后无菌。</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片</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聚氨酯泡沫敷料</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带边12.5cm*12.5cm</w:t>
            </w:r>
          </w:p>
        </w:tc>
        <w:tc>
          <w:tcPr>
            <w:tcW w:w="6425" w:type="dxa"/>
            <w:noWrap w:val="0"/>
            <w:vAlign w:val="center"/>
          </w:tcPr>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★1、聚氨酯泡沫敷料由丙烯酸酯胶、聚氨酯膜、聚氨酯泡沫、吸水纤维、硅凝胶和隔离膜组成。</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2、吸水纤维由聚丙烯制成，隔离膜为聚乙烯（PE）膜。产品采用环氧乙烷灭菌，为一次性使用无菌产品。</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3、产品剥离强度不小于0.3N/25mm；重金属含量应不大于1.0ug/ml；酸碱度：两种溶液均不应显示粉红色；锡含量应不大于6ug/ml;产品经环氧乙烷灭菌后无菌。</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4、粘贴边无持黏性要求。产品24小时液体吸透量不小于4.0g，48小时液体吸透量不小于6.0g。</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片</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聚氨酯泡沫敷料</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带边10cm*10cm</w:t>
            </w:r>
          </w:p>
        </w:tc>
        <w:tc>
          <w:tcPr>
            <w:tcW w:w="6425" w:type="dxa"/>
            <w:noWrap w:val="0"/>
            <w:vAlign w:val="top"/>
          </w:tcPr>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★1、聚氨酯泡沫敷料由丙烯酸酯胶、聚氨酯膜、聚氨酯泡沫、吸水纤维、硅凝胶和隔离膜组成。</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2、吸水纤维由聚丙烯制成，隔离膜为聚乙烯（PE）膜。产品采用环氧乙烷灭菌，为一次性使用无菌产品。</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3、产品剥离强度不小于0.3N/25mm；重金属含量应不大于1.0ug/ml；酸碱度：两种溶液均不应显示粉红色；锡含量应不大于6ug/ml;产品经环氧乙烷灭菌后无菌。</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4、粘贴边无持黏性要求。产品24小时液体吸透量不小于4.0g，48小时液体吸透量不小于6.0g。</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片</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新生儿光疗防护眼罩</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V型</w:t>
            </w:r>
          </w:p>
        </w:tc>
        <w:tc>
          <w:tcPr>
            <w:tcW w:w="6425" w:type="dxa"/>
            <w:noWrap w:val="0"/>
            <w:vAlign w:val="center"/>
          </w:tcPr>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★1、材质:固定遮光带身主要为硅凝胶材质，遮光垫由双层黑色复合布制成。</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2、产品整齐干净，边缘裁切平整、不应有折皱、破损和明显渗胶、溢胶等缺陷。</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3、产品应无细胞毒性，无皮肤刺激和致敏反应。产品在光疗治疗过程中，眼罩内部遮光垫可有效阻挡波长为425 ～ 475nm的蓝光。</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一次性医用无菌小针刀</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0.35*50</w:t>
            </w:r>
          </w:p>
        </w:tc>
        <w:tc>
          <w:tcPr>
            <w:tcW w:w="6425" w:type="dxa"/>
            <w:noWrap w:val="0"/>
            <w:vAlign w:val="center"/>
          </w:tcPr>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1、规格型号：0.35*50</w:t>
            </w:r>
            <w:r>
              <w:rPr>
                <w:rFonts w:hint="eastAsia"/>
                <w:color w:val="auto"/>
                <w:highlight w:val="none"/>
                <w:lang w:val="en-US" w:eastAsia="zh-CN"/>
              </w:rPr>
              <w:t>mm</w:t>
            </w:r>
            <w:r>
              <w:rPr>
                <w:rFonts w:hint="eastAsia" w:ascii="宋体" w:hAnsi="宋体" w:eastAsia="宋体" w:cs="宋体"/>
                <w:color w:val="auto"/>
                <w:kern w:val="0"/>
                <w:sz w:val="24"/>
                <w:szCs w:val="24"/>
                <w:highlight w:val="none"/>
                <w:lang w:val="en-US" w:eastAsia="zh-CN"/>
              </w:rPr>
              <w:t>；</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2、一次性医用无菌小针刀针刀刀头材质应以GB3Cr13不锈钢丝制成，柄部应以ABS塑料和铜丝缠绕制成。</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3、小针刀的刀头全身应经过热处理，其维氏硬度应在(500~600)HVo.1。</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4、小针刀表面应光亮，色泽均匀，表面粗糙Ra之数值应不大于0.8um。</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5、小针刀的刀头与柄部连接应牢固，分离力应不小于19.6N。</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7</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梅花针</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425" w:type="dxa"/>
            <w:noWrap w:val="0"/>
            <w:vAlign w:val="center"/>
          </w:tcPr>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1、规格型号：单头；</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2、梅花针针体应采用06Cr19Ni10不锈钢丝制成，梅花针敲头及柄部采用ABS注塑成型。</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8</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无菌敷料</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10cm×12cm;1117HP</w:t>
            </w:r>
          </w:p>
        </w:tc>
        <w:tc>
          <w:tcPr>
            <w:tcW w:w="6425" w:type="dxa"/>
            <w:noWrap w:val="0"/>
            <w:vAlign w:val="center"/>
          </w:tcPr>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★1、型号10cm*12cm ，型号：PU透明膜敷料 1117HP；</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2、产品由基材、隔离纸、加敷芯组成。基材采用喷涂医用压敏胶的无纺布或聚氨酯复合膜或聚氨酯多孔膜；隔离纸采用格拉辛纸或 CCK 纸或 PET 膜；敷芯由网膜[由聚乙烯(PE)和尼龙组成]和棉形纤维(由粘胶和涤纶组成)制成。</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3、产品粘胶层的持粘性，下滑距离应不大于2.5mm；粘胶层的剥离强度应不小于1.0N/cm；敷芯应有良好的吸水性，吸水后的重量应是原始重量的 5 倍以上；产品应无菌；若采用环氧乙烷灭菌，出厂时其环氧乙烷残留量应不大于 10μg/g。</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片</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9</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一次性使用喂食袋</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各规格</w:t>
            </w:r>
          </w:p>
        </w:tc>
        <w:tc>
          <w:tcPr>
            <w:tcW w:w="6425" w:type="dxa"/>
            <w:noWrap w:val="0"/>
            <w:vAlign w:val="center"/>
          </w:tcPr>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1、产品采用6P高环保材料，不含DEHP等物质。</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2、管体采用高弹性材料。</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3、接口采用两件式设计。</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4、产品采用进口硅胶管，长度分为11CM、22CM。</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14</w:t>
            </w: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0</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医用透明敷料(无菌敷料)</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10cm*12cm</w:t>
            </w:r>
          </w:p>
        </w:tc>
        <w:tc>
          <w:tcPr>
            <w:tcW w:w="6425" w:type="dxa"/>
            <w:noWrap w:val="0"/>
            <w:vAlign w:val="center"/>
          </w:tcPr>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★高透膜，厚度在2--2.5丝，MVTR水蒸气透过率，可达到2000g/24h/m³。</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片</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14</w:t>
            </w: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一次性使用集尿袋</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1500ml</w:t>
            </w:r>
          </w:p>
        </w:tc>
        <w:tc>
          <w:tcPr>
            <w:tcW w:w="6425" w:type="dxa"/>
            <w:noWrap w:val="0"/>
            <w:vAlign w:val="center"/>
          </w:tcPr>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1、集尿袋袋体表面平整，无明显杂质，无粘连。</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2、进液管与接头连接应牢固，承受40N±1N拉力不脱落。</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3、环氧乙烷灭菌。</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一次性使用注射针</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0.5*60mm</w:t>
            </w:r>
          </w:p>
        </w:tc>
        <w:tc>
          <w:tcPr>
            <w:tcW w:w="6425" w:type="dxa"/>
            <w:noWrap w:val="0"/>
            <w:vAlign w:val="top"/>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1、一次性使用无菌注射针由针管、针座和保护套组成，经环氧乙烷灭菌。</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2、针管材料采用SUS304不锈钢:针座、保护套材料采用PP (聚丙烯)。</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一次性使用注射针</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0.7*80mm</w:t>
            </w:r>
          </w:p>
        </w:tc>
        <w:tc>
          <w:tcPr>
            <w:tcW w:w="6425" w:type="dxa"/>
            <w:noWrap w:val="0"/>
            <w:vAlign w:val="top"/>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1、一次性使用无菌注射针由针管、针座和保护套组成，经环氧乙烷灭菌。</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2、针管材料采用SUS304不锈钢:针座、保护套材料采用PP (聚丙烯)。</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支</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造口袋</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8081</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1、标准型底盘。</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★2、自带一体式胶布贴边，在外缘有粘胶。</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★3、一体式自粘封口，一体式设计。</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★4、AF300碳片过滤器，带防水设计。</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5、造口袋袋膜具有隔臭功能。</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造口袋</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18194</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★1、AF300碳片过滤器，带防水设计。</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★2、一体式自粘封口，一体式设计。</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3、造口袋袋膜具有隔臭功能。</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4、带腰带卡扣，自带释放拉环。</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造口袋</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18404</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★1、抗返流设计。</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★2、尿路造口袋上的排放阀为流量控制阀门，配有水滴凸起标志，塑胶排放阀盖子。</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3、造口袋袋膜具有隔臭功能。</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4、带腰带卡扣。</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★5、自带释放拉环。</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17</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造口底盘</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14604</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★1、耐久型底盘。</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★2、自带一体式胶布贴边，在外缘有粘胶。</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3、底盘可裁剪。</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★4、浮动扣环设计，防止按压伤口。</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18</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造口底盘</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14804</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★1、耐久型底盘。</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2、粘贴造口周围皮肤的底盘一侧为弧面凸起。</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★3、自带一体式胶布贴边，在外缘有粘胶。</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4、底盘可裁剪。</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★5、浮动扣环设计，防止按压伤口。</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19</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造口护肤粉</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7906</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1、产品瓶体表面应清洁、平整、手感柔软，应无破损无特殊异味。产品本身应为粉末。</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2、瓶体无渗漏。</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★3、一瓶28.3G。</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瓶</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20</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造口护理用品</w:t>
            </w:r>
          </w:p>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（可塑防漏贴环）</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7805</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1、产品尺寸：48mm，厚度大约：4mm，可塑防漏贴环。</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2、可以裁剪、堆叠、拉伸为不同形状。</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3、产品表面应清洁，平整，手感柔软无损，无特殊气味。</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★4、无酒精配方。</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防漏膏</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79300</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1、产品包装：60g/瓶；</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2、管体应密封，无泄漏。</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瓶</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一次性使用王不留穴位压力刺激贴</w:t>
            </w:r>
          </w:p>
        </w:tc>
        <w:tc>
          <w:tcPr>
            <w:tcW w:w="1950"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100粒</w:t>
            </w:r>
            <w:r>
              <w:rPr>
                <w:rFonts w:hint="eastAsia"/>
                <w:color w:val="auto"/>
                <w:highlight w:val="none"/>
                <w:lang w:val="en-US" w:eastAsia="zh-CN"/>
              </w:rPr>
              <w:t>/盒</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1、规格：10*10mm；</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2、包装：100粒/盒；</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盒</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r>
    </w:tbl>
    <w:p>
      <w:pPr>
        <w:widowControl/>
        <w:spacing w:line="360" w:lineRule="atLeast"/>
        <w:jc w:val="both"/>
        <w:outlineLvl w:val="1"/>
        <w:rPr>
          <w:rFonts w:ascii="黑体" w:hAnsi="黑体" w:eastAsia="黑体"/>
          <w:b/>
          <w:color w:val="auto"/>
          <w:sz w:val="28"/>
          <w:szCs w:val="28"/>
          <w:highlight w:val="none"/>
        </w:rPr>
      </w:pPr>
    </w:p>
    <w:p>
      <w:pPr>
        <w:widowControl/>
        <w:spacing w:line="360" w:lineRule="atLeast"/>
        <w:ind w:firstLine="551" w:firstLineChars="196"/>
        <w:jc w:val="center"/>
        <w:outlineLvl w:val="1"/>
        <w:rPr>
          <w:color w:val="auto"/>
          <w:highlight w:val="none"/>
        </w:rPr>
      </w:pPr>
      <w:r>
        <w:rPr>
          <w:rFonts w:ascii="黑体" w:hAnsi="黑体" w:eastAsia="黑体"/>
          <w:b/>
          <w:color w:val="auto"/>
          <w:sz w:val="28"/>
          <w:szCs w:val="28"/>
          <w:highlight w:val="none"/>
        </w:rPr>
        <w:t>【第</w:t>
      </w:r>
      <w:r>
        <w:rPr>
          <w:rFonts w:hint="eastAsia" w:ascii="黑体" w:hAnsi="黑体" w:eastAsia="黑体"/>
          <w:b/>
          <w:color w:val="auto"/>
          <w:sz w:val="28"/>
          <w:szCs w:val="28"/>
          <w:highlight w:val="none"/>
          <w:lang w:val="en-US" w:eastAsia="zh-CN"/>
        </w:rPr>
        <w:t>15</w:t>
      </w:r>
      <w:r>
        <w:rPr>
          <w:rFonts w:hint="eastAsia" w:ascii="黑体" w:hAnsi="黑体" w:eastAsia="黑体"/>
          <w:b/>
          <w:color w:val="auto"/>
          <w:sz w:val="28"/>
          <w:szCs w:val="28"/>
          <w:highlight w:val="none"/>
        </w:rPr>
        <w:t>包</w:t>
      </w:r>
      <w:r>
        <w:rPr>
          <w:rFonts w:ascii="黑体" w:hAnsi="黑体" w:eastAsia="黑体"/>
          <w:b/>
          <w:color w:val="auto"/>
          <w:sz w:val="28"/>
          <w:szCs w:val="28"/>
          <w:highlight w:val="none"/>
        </w:rPr>
        <w:t>】</w:t>
      </w:r>
    </w:p>
    <w:p>
      <w:pPr>
        <w:rPr>
          <w:color w:val="auto"/>
          <w:highlight w:val="none"/>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188"/>
        <w:gridCol w:w="1950"/>
        <w:gridCol w:w="6425"/>
        <w:gridCol w:w="837"/>
        <w:gridCol w:w="98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品目号</w:t>
            </w:r>
          </w:p>
        </w:tc>
        <w:tc>
          <w:tcPr>
            <w:tcW w:w="2188"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名称</w:t>
            </w:r>
          </w:p>
        </w:tc>
        <w:tc>
          <w:tcPr>
            <w:tcW w:w="1950"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规格</w:t>
            </w:r>
          </w:p>
        </w:tc>
        <w:tc>
          <w:tcPr>
            <w:tcW w:w="6425" w:type="dxa"/>
            <w:noWrap/>
            <w:vAlign w:val="center"/>
          </w:tcPr>
          <w:p>
            <w:pPr>
              <w:widowControl/>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参数</w:t>
            </w:r>
          </w:p>
        </w:tc>
        <w:tc>
          <w:tcPr>
            <w:tcW w:w="837" w:type="dxa"/>
            <w:noWrap/>
            <w:vAlign w:val="center"/>
          </w:tcPr>
          <w:p>
            <w:pPr>
              <w:widowControl/>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单位</w:t>
            </w:r>
          </w:p>
        </w:tc>
        <w:tc>
          <w:tcPr>
            <w:tcW w:w="984" w:type="dxa"/>
            <w:noWrap/>
            <w:vAlign w:val="center"/>
          </w:tcPr>
          <w:p>
            <w:pPr>
              <w:widowControl/>
              <w:jc w:val="center"/>
              <w:rPr>
                <w:rFonts w:hint="eastAsia" w:ascii="宋体" w:hAnsi="宋体" w:cs="宋体"/>
                <w:b/>
                <w:color w:val="auto"/>
                <w:kern w:val="0"/>
                <w:sz w:val="24"/>
                <w:szCs w:val="24"/>
                <w:highlight w:val="none"/>
              </w:rPr>
            </w:pPr>
            <w:r>
              <w:rPr>
                <w:rFonts w:hint="eastAsia" w:ascii="宋体" w:hAnsi="宋体" w:eastAsia="宋体" w:cs="宋体"/>
                <w:b/>
                <w:color w:val="auto"/>
                <w:kern w:val="0"/>
                <w:sz w:val="24"/>
                <w:szCs w:val="24"/>
                <w:highlight w:val="none"/>
                <w:lang w:bidi="ar"/>
              </w:rPr>
              <w:t>是否挂网</w:t>
            </w:r>
          </w:p>
        </w:tc>
        <w:tc>
          <w:tcPr>
            <w:tcW w:w="1184" w:type="dxa"/>
            <w:noWrap/>
            <w:vAlign w:val="center"/>
          </w:tcPr>
          <w:p>
            <w:pPr>
              <w:widowControl/>
              <w:jc w:val="center"/>
              <w:rPr>
                <w:rFonts w:hint="eastAsia" w:ascii="宋体" w:hAnsi="宋体" w:eastAsia="宋体" w:cs="宋体"/>
                <w:b/>
                <w:color w:val="auto"/>
                <w:kern w:val="0"/>
                <w:sz w:val="24"/>
                <w:szCs w:val="24"/>
                <w:highlight w:val="none"/>
                <w:lang w:eastAsia="zh-CN"/>
              </w:rPr>
            </w:pPr>
            <w:r>
              <w:rPr>
                <w:rFonts w:hint="eastAsia" w:ascii="宋体" w:hAnsi="宋体" w:cs="宋体"/>
                <w:b/>
                <w:color w:val="auto"/>
                <w:kern w:val="0"/>
                <w:sz w:val="24"/>
                <w:szCs w:val="24"/>
                <w:highlight w:val="none"/>
                <w:lang w:eastAsia="zh-CN"/>
              </w:rPr>
              <w:t>单价限价（</w:t>
            </w:r>
            <w:r>
              <w:rPr>
                <w:rFonts w:hint="eastAsia" w:ascii="宋体" w:hAnsi="宋体" w:cs="宋体"/>
                <w:b/>
                <w:color w:val="auto"/>
                <w:kern w:val="0"/>
                <w:sz w:val="24"/>
                <w:szCs w:val="24"/>
                <w:highlight w:val="none"/>
                <w:lang w:val="en-US" w:eastAsia="zh-CN"/>
              </w:rPr>
              <w:t>元</w:t>
            </w:r>
            <w:r>
              <w:rPr>
                <w:rFonts w:hint="eastAsia" w:ascii="宋体" w:hAnsi="宋体" w:cs="宋体"/>
                <w:b/>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15</w:t>
            </w:r>
            <w:r>
              <w:rPr>
                <w:rFonts w:hint="eastAsia" w:ascii="宋体" w:hAnsi="宋体" w:cs="宋体"/>
                <w:color w:val="auto"/>
                <w:kern w:val="0"/>
                <w:sz w:val="24"/>
                <w:szCs w:val="24"/>
                <w:highlight w:val="none"/>
              </w:rPr>
              <w:t>-1</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一次性麻醉呼吸过滤器套件</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双管路型</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1、二氧化碳监测管、呼吸管路延长管、雾化器；</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2、产品适用范围：与麻醉机和呼吸机配套使用，供建立人工气道用；</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3、气流阻力以额定流量30L/min对备用的管路试验时，其压力增量≤0.2kPa。</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4、管路每米长度的管路的泄漏速率≤10mL/min；</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包</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一次性使用麻醉穿刺包</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1.硬膜外穿刺针：1支；勺型刃口，刺穿力小于20N。</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2.腰椎穿刺针II型：1支；刺穿力小于2.5N。</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3.麻醉导管：1根；外径：1.0mm±0.05mm；长度800mm。</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4.药液过滤器：1个2um，可选择0.2um高精度过滤器；</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包</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一次性使用全麻组件</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7.0#</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1.气管插管：符合标准YY 0337.1-2002的规定。</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★2.一次性视频喉镜片：多种型号，与麻醉视频喉镜配合使用。</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3.气管插管引导丝：规格：Fr6、Fr8、Fr10、Fr12、Fr14、Fr16，由PVC软管和内芯组成。</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4.气管插管不含增塑剂DEHP。</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5.可视型（Ⅴ型、Ⅵ型）配有一次性视频喉镜片，与麻醉视频喉镜配合可直观暴露喉部。</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★6.气管插管固定器：1支。</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包</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一次性使用喉罩气道导管</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免充气冲洗吸痰型 </w:t>
            </w:r>
          </w:p>
        </w:tc>
        <w:tc>
          <w:tcPr>
            <w:tcW w:w="6425" w:type="dxa"/>
            <w:noWrap w:val="0"/>
            <w:vAlign w:val="center"/>
          </w:tcPr>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适用范围：用于全麻手术或者急救手术中建立人工气道，并可以进行非胃管引流，急救和非计划性手术，以及俯卧位、侧卧位等特殊体位手术。</w:t>
            </w:r>
          </w:p>
          <w:p>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★特殊功能要求：主体具备三通道、可冲洗口腔、喉部并同时负压吸引、可长时间留置。</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按挂网价执行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引流袋</w:t>
            </w:r>
          </w:p>
        </w:tc>
        <w:tc>
          <w:tcPr>
            <w:tcW w:w="1950" w:type="dxa"/>
            <w:noWrap w:val="0"/>
            <w:vAlign w:val="center"/>
          </w:tcPr>
          <w:p>
            <w:pPr>
              <w:pStyle w:val="4"/>
              <w:rPr>
                <w:color w:val="auto"/>
                <w:highlight w:val="none"/>
              </w:rPr>
            </w:pPr>
            <w:r>
              <w:rPr>
                <w:rFonts w:hint="eastAsia" w:ascii="宋体" w:hAnsi="宋体" w:eastAsia="宋体" w:cs="宋体"/>
                <w:color w:val="auto"/>
                <w:kern w:val="0"/>
                <w:sz w:val="24"/>
                <w:szCs w:val="24"/>
                <w:highlight w:val="none"/>
                <w:lang w:val="en-US" w:eastAsia="zh-CN"/>
              </w:rPr>
              <w:t>IV型（白色管）、II型（蓝色管）</w:t>
            </w:r>
          </w:p>
          <w:p>
            <w:pPr>
              <w:widowControl/>
              <w:jc w:val="center"/>
              <w:rPr>
                <w:rFonts w:hint="eastAsia" w:ascii="宋体" w:hAnsi="宋体" w:eastAsia="宋体" w:cs="宋体"/>
                <w:color w:val="auto"/>
                <w:kern w:val="0"/>
                <w:sz w:val="24"/>
                <w:szCs w:val="24"/>
                <w:highlight w:val="none"/>
                <w:lang w:val="en-US" w:eastAsia="zh-CN"/>
              </w:rPr>
            </w:pPr>
          </w:p>
        </w:tc>
        <w:tc>
          <w:tcPr>
            <w:tcW w:w="6425" w:type="dxa"/>
            <w:noWrap w:val="0"/>
            <w:vAlign w:val="top"/>
          </w:tcPr>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1.适用范围</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适用于向体外引出并收集体内液体。由手术室已安装有墙式中心负压吸引装置或移动式电动吸引器提供负压引力，可以用于引出手术冲洗液、吸痰等护理操作。</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2.规格要求</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II型2000ML收集软袋，IV型2000ML收集软袋。</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3.性能要求</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性能 技术参数</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材质和工艺 环保可降解的PE材料，，无缝一次性制成。并经过100%压力测试。蓝白管设计，用以区分软袋是否带止逆阀。</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吸引管道 在60kPa负压下保持5min，吸引管道变形度&lt;0.5</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溢流保护装置（止流阀） 用40Kpa负压，在室温下抽水至容器内，直至溢流保护装置启动，2min后，水量增加&lt;5ml。止逆阀能保护负压源，同时能阻止99.5%微生物和细菌通过。</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空气泄量 10秒内压力增加应小于3.3kPa/V(V为容积)</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吸引器强度 将收集容器及附件抽负压至-95kPa，应无内爆，开裂或永久变形</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消泡功能 袋体内自带消泡剂，废液进来后可以把气泡去除</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4.配置要求</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收集软袋需与相同规格的硬瓶联合使用。且当单个使用时采用带有止流阀的收集软袋；多个串联使用时采用1个带有止流阀的收集软袋和多个不带有止流阀的收集软袋。配套车架高度可以调节，可调范围：60cm-80cm。</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透气胶贴</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7cm*7cm</w:t>
            </w:r>
          </w:p>
        </w:tc>
        <w:tc>
          <w:tcPr>
            <w:tcW w:w="6425" w:type="dxa"/>
            <w:noWrap w:val="0"/>
            <w:vAlign w:val="center"/>
          </w:tcPr>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为背材上涂有具有自粘特性的胶粘剂的胶带。胶带涂胶面有保护层。非无菌提供，一次性使用。不与创面直接接触。粘贴部位为完好皮肤。</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袋</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8</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聚酯衬垫（体位垫）</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50*40*1.5cm</w:t>
            </w:r>
          </w:p>
        </w:tc>
        <w:tc>
          <w:tcPr>
            <w:tcW w:w="6425" w:type="dxa"/>
            <w:noWrap w:val="0"/>
            <w:vAlign w:val="center"/>
          </w:tcPr>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1.主要材质：高分子凝胶 </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▲2.与人体组织具有良好的生物相容性（需要有专业检验报告） </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3.不含硅胶或乳胶</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▲4.能透过X线，绝缘不导电，耐候温度-29℃ 至 70 ℃</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▲5.产品有阻燃性（第三方检测报告）</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▲6.产品表面材料抑制细菌生长（第三方检测报告）</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▲7.CE及ISO认证，FDA注册认证（FDA官网须可查询）。</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8.流体垫：</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a.产品为半流体状，可塑形后记忆任何形状。</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b.能够顺应身体进行任意体位塑形，并零压力长时间维持体位。</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▲c.有凝胶自密封抽气通道，能长时间维持产品内部负压效果。           </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9.产品可根据客户需求尺寸定制。</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9</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聚酯衬垫（体位垫）</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50*15*4cm</w:t>
            </w:r>
          </w:p>
        </w:tc>
        <w:tc>
          <w:tcPr>
            <w:tcW w:w="6425" w:type="dxa"/>
            <w:noWrap w:val="0"/>
            <w:vAlign w:val="top"/>
          </w:tcPr>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1.主要材质：高分子凝胶 </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▲2.与人体组织具有良好的生物相容性（需要有专业检验报告） </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3.不含硅胶或乳胶</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▲4.能透过X线，绝缘不导电，耐候温度-29℃ 至 70 ℃</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▲5.产品有阻燃性（第三方检测报告）</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▲6.产品表面材料抑制细菌生长（第三方检测报告）</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▲7.CE及ISO认证，FDA注册认证（FDA官网须可查询）。</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8.流体垫：</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a.产品为半流体状，可塑形后记忆任何形状。</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b.能够顺应身体进行任意体位塑形，并零压力长时间维持体位。</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▲c.有凝胶自密封抽气通道，能长时间维持产品内部负压效果。           </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9.产品可根据客户需求尺寸定制。</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noWrap w:val="0"/>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10</w:t>
            </w:r>
          </w:p>
        </w:tc>
        <w:tc>
          <w:tcPr>
            <w:tcW w:w="2188"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聚酯衬垫（体位垫）</w:t>
            </w:r>
          </w:p>
        </w:tc>
        <w:tc>
          <w:tcPr>
            <w:tcW w:w="1950"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20*7*7cm</w:t>
            </w:r>
          </w:p>
        </w:tc>
        <w:tc>
          <w:tcPr>
            <w:tcW w:w="6425" w:type="dxa"/>
            <w:noWrap w:val="0"/>
            <w:vAlign w:val="top"/>
          </w:tcPr>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1.主要材质：高分子凝胶 </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▲2.与人体组织具有良好的生物相容性（需要有专业检验报告） </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3.不含硅胶或乳胶</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▲4.能透过X线，绝缘不导电，耐候温度-29℃ 至 70 ℃</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▲5.产品有阻燃性（第三方检测报告）</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▲6.产品表面材料抑制细菌生长（第三方检测报告）</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▲7.CE及ISO认证。</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8.流体垫：</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a.产品为半流体状，可塑形后记忆任何形状。</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b.能够顺应身体进行任意体位塑形，并零压力长时间维持体位。</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▲c.有凝胶自密封抽气通道，能长时间维持产品内部负压效果。           </w:t>
            </w:r>
          </w:p>
          <w:p>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9.产品可根据客户需求尺寸定制。</w:t>
            </w:r>
          </w:p>
        </w:tc>
        <w:tc>
          <w:tcPr>
            <w:tcW w:w="837"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9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1184" w:type="dxa"/>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1320</w:t>
            </w:r>
          </w:p>
        </w:tc>
      </w:tr>
    </w:tbl>
    <w:p>
      <w:pPr>
        <w:pStyle w:val="2"/>
        <w:rPr>
          <w:rFonts w:hint="eastAsia"/>
          <w:color w:val="auto"/>
          <w:highlight w:val="none"/>
        </w:rPr>
        <w:sectPr>
          <w:pgSz w:w="16838" w:h="11906" w:orient="landscape"/>
          <w:pgMar w:top="1797" w:right="1440" w:bottom="1134" w:left="936" w:header="851" w:footer="992" w:gutter="0"/>
          <w:pgNumType w:fmt="numberInDash"/>
          <w:cols w:space="720" w:num="1"/>
          <w:docGrid w:type="lines" w:linePitch="312" w:charSpace="0"/>
        </w:sectPr>
      </w:pPr>
    </w:p>
    <w:p>
      <w:pPr>
        <w:pStyle w:val="2"/>
        <w:rPr>
          <w:rFonts w:hint="default"/>
          <w:color w:val="auto"/>
          <w:highlight w:val="none"/>
          <w:lang w:val="en-US"/>
        </w:rPr>
      </w:pPr>
      <w:r>
        <w:rPr>
          <w:rFonts w:hint="eastAsia" w:ascii="宋体" w:hAnsi="宋体"/>
          <w:b/>
          <w:color w:val="auto"/>
          <w:sz w:val="28"/>
          <w:szCs w:val="28"/>
          <w:highlight w:val="none"/>
          <w:lang w:val="en-US" w:eastAsia="zh-CN"/>
        </w:rPr>
        <w:t>★</w:t>
      </w:r>
      <w:r>
        <w:rPr>
          <w:rFonts w:hint="eastAsia" w:ascii="黑体" w:hAnsi="黑体" w:eastAsia="黑体"/>
          <w:b/>
          <w:color w:val="auto"/>
          <w:sz w:val="28"/>
          <w:szCs w:val="28"/>
          <w:highlight w:val="none"/>
          <w:lang w:eastAsia="zh-CN"/>
        </w:rPr>
        <w:t>（</w:t>
      </w:r>
      <w:r>
        <w:rPr>
          <w:rFonts w:hint="eastAsia" w:ascii="黑体" w:hAnsi="黑体" w:eastAsia="黑体"/>
          <w:b/>
          <w:color w:val="auto"/>
          <w:sz w:val="28"/>
          <w:szCs w:val="28"/>
          <w:highlight w:val="none"/>
          <w:lang w:val="en-US" w:eastAsia="zh-CN"/>
        </w:rPr>
        <w:t>二</w:t>
      </w:r>
      <w:r>
        <w:rPr>
          <w:rFonts w:hint="eastAsia" w:ascii="黑体" w:hAnsi="黑体" w:eastAsia="黑体"/>
          <w:b/>
          <w:color w:val="auto"/>
          <w:sz w:val="28"/>
          <w:szCs w:val="28"/>
          <w:highlight w:val="none"/>
          <w:lang w:eastAsia="zh-CN"/>
        </w:rPr>
        <w:t>）</w:t>
      </w:r>
      <w:r>
        <w:rPr>
          <w:rFonts w:hint="eastAsia" w:ascii="黑体" w:hAnsi="黑体" w:eastAsia="黑体"/>
          <w:b/>
          <w:color w:val="auto"/>
          <w:sz w:val="28"/>
          <w:szCs w:val="28"/>
          <w:highlight w:val="none"/>
          <w:lang w:val="en-US" w:eastAsia="zh-CN"/>
        </w:rPr>
        <w:t>其他服务要求</w:t>
      </w:r>
    </w:p>
    <w:p>
      <w:pPr>
        <w:spacing w:line="360" w:lineRule="auto"/>
        <w:rPr>
          <w:rFonts w:hint="eastAsia" w:ascii="宋体" w:hAnsi="宋体"/>
          <w:b w:val="0"/>
          <w:bCs/>
          <w:color w:val="auto"/>
          <w:sz w:val="24"/>
          <w:szCs w:val="24"/>
          <w:highlight w:val="none"/>
        </w:rPr>
      </w:pPr>
      <w:r>
        <w:rPr>
          <w:rFonts w:hint="eastAsia" w:ascii="宋体" w:hAnsi="宋体"/>
          <w:b w:val="0"/>
          <w:bCs/>
          <w:color w:val="auto"/>
          <w:sz w:val="24"/>
          <w:szCs w:val="24"/>
          <w:highlight w:val="none"/>
        </w:rPr>
        <w:t>1、购销方式</w:t>
      </w:r>
    </w:p>
    <w:p>
      <w:pPr>
        <w:spacing w:line="360" w:lineRule="auto"/>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采购人</w:t>
      </w:r>
      <w:r>
        <w:rPr>
          <w:rFonts w:hint="eastAsia" w:ascii="宋体" w:hAnsi="宋体"/>
          <w:b w:val="0"/>
          <w:bCs/>
          <w:color w:val="auto"/>
          <w:sz w:val="24"/>
          <w:szCs w:val="24"/>
          <w:highlight w:val="none"/>
        </w:rPr>
        <w:t>通过“四川省医疗保障信息大数据一体化平台药品和医用耗材招采管理子系统”平台发出订单采购医用耗材，</w:t>
      </w:r>
      <w:r>
        <w:rPr>
          <w:rFonts w:hint="eastAsia" w:ascii="宋体" w:hAnsi="宋体"/>
          <w:b w:val="0"/>
          <w:bCs/>
          <w:color w:val="auto"/>
          <w:sz w:val="24"/>
          <w:szCs w:val="24"/>
          <w:highlight w:val="none"/>
          <w:lang w:val="en-US" w:eastAsia="zh-CN"/>
        </w:rPr>
        <w:t>供应商</w:t>
      </w:r>
      <w:r>
        <w:rPr>
          <w:rFonts w:hint="eastAsia" w:ascii="宋体" w:hAnsi="宋体"/>
          <w:b w:val="0"/>
          <w:bCs/>
          <w:color w:val="auto"/>
          <w:sz w:val="24"/>
          <w:szCs w:val="24"/>
          <w:highlight w:val="none"/>
        </w:rPr>
        <w:t>确认订单并按照约定的产品规格型号配送。</w:t>
      </w:r>
      <w:r>
        <w:rPr>
          <w:rFonts w:hint="eastAsia" w:ascii="宋体" w:hAnsi="宋体"/>
          <w:b w:val="0"/>
          <w:bCs/>
          <w:color w:val="auto"/>
          <w:sz w:val="24"/>
          <w:szCs w:val="24"/>
          <w:highlight w:val="none"/>
          <w:lang w:eastAsia="zh-CN"/>
        </w:rPr>
        <w:t>采购人</w:t>
      </w:r>
      <w:r>
        <w:rPr>
          <w:rFonts w:hint="eastAsia" w:ascii="宋体" w:hAnsi="宋体"/>
          <w:b w:val="0"/>
          <w:bCs/>
          <w:color w:val="auto"/>
          <w:sz w:val="24"/>
          <w:szCs w:val="24"/>
          <w:highlight w:val="none"/>
        </w:rPr>
        <w:t>收到</w:t>
      </w:r>
      <w:r>
        <w:rPr>
          <w:rFonts w:hint="eastAsia" w:ascii="宋体" w:hAnsi="宋体"/>
          <w:b w:val="0"/>
          <w:bCs/>
          <w:color w:val="auto"/>
          <w:sz w:val="24"/>
          <w:szCs w:val="24"/>
          <w:highlight w:val="none"/>
          <w:lang w:eastAsia="zh-CN"/>
        </w:rPr>
        <w:t>供应商</w:t>
      </w:r>
      <w:r>
        <w:rPr>
          <w:rFonts w:hint="eastAsia" w:ascii="宋体" w:hAnsi="宋体"/>
          <w:b w:val="0"/>
          <w:bCs/>
          <w:color w:val="auto"/>
          <w:sz w:val="24"/>
          <w:szCs w:val="24"/>
          <w:highlight w:val="none"/>
        </w:rPr>
        <w:t>配送产品后在网上进行确认，并按合同约定时间付款。不得以其他方式进行交易。</w:t>
      </w:r>
    </w:p>
    <w:p>
      <w:pPr>
        <w:spacing w:line="360" w:lineRule="auto"/>
        <w:rPr>
          <w:rFonts w:hint="eastAsia" w:ascii="宋体" w:hAnsi="宋体"/>
          <w:b w:val="0"/>
          <w:bCs/>
          <w:color w:val="auto"/>
          <w:sz w:val="24"/>
          <w:szCs w:val="24"/>
          <w:highlight w:val="none"/>
        </w:rPr>
      </w:pPr>
      <w:r>
        <w:rPr>
          <w:rFonts w:hint="eastAsia" w:ascii="宋体" w:hAnsi="宋体"/>
          <w:b w:val="0"/>
          <w:bCs/>
          <w:color w:val="auto"/>
          <w:sz w:val="24"/>
          <w:szCs w:val="24"/>
          <w:highlight w:val="none"/>
        </w:rPr>
        <w:t>2、配送产品质量基本要求</w:t>
      </w:r>
    </w:p>
    <w:p>
      <w:pPr>
        <w:spacing w:line="360" w:lineRule="auto"/>
        <w:rPr>
          <w:rFonts w:hint="eastAsia" w:ascii="宋体" w:hAnsi="宋体"/>
          <w:b w:val="0"/>
          <w:bCs/>
          <w:color w:val="auto"/>
          <w:sz w:val="24"/>
          <w:szCs w:val="24"/>
          <w:highlight w:val="none"/>
        </w:rPr>
      </w:pPr>
      <w:r>
        <w:rPr>
          <w:rFonts w:hint="eastAsia" w:ascii="宋体" w:hAnsi="宋体"/>
          <w:b w:val="0"/>
          <w:bCs/>
          <w:color w:val="auto"/>
          <w:sz w:val="24"/>
          <w:szCs w:val="24"/>
          <w:highlight w:val="none"/>
        </w:rPr>
        <w:t>2.1</w:t>
      </w:r>
      <w:r>
        <w:rPr>
          <w:rFonts w:hint="eastAsia" w:ascii="宋体" w:hAnsi="宋体"/>
          <w:b w:val="0"/>
          <w:bCs/>
          <w:color w:val="auto"/>
          <w:sz w:val="24"/>
          <w:szCs w:val="24"/>
          <w:highlight w:val="none"/>
          <w:lang w:eastAsia="zh-CN"/>
        </w:rPr>
        <w:t>供应商</w:t>
      </w:r>
      <w:r>
        <w:rPr>
          <w:rFonts w:hint="eastAsia" w:ascii="宋体" w:hAnsi="宋体"/>
          <w:b w:val="0"/>
          <w:bCs/>
          <w:color w:val="auto"/>
          <w:sz w:val="24"/>
          <w:szCs w:val="24"/>
          <w:highlight w:val="none"/>
        </w:rPr>
        <w:t>所供医用耗材必须符合国家医疗器械或药品质量标准和相关要求，确保临床使用安全有效。</w:t>
      </w:r>
    </w:p>
    <w:p>
      <w:pPr>
        <w:spacing w:line="360" w:lineRule="auto"/>
        <w:rPr>
          <w:rFonts w:hint="eastAsia" w:ascii="宋体" w:hAnsi="宋体"/>
          <w:b w:val="0"/>
          <w:bCs/>
          <w:color w:val="auto"/>
          <w:sz w:val="24"/>
          <w:szCs w:val="24"/>
          <w:highlight w:val="none"/>
        </w:rPr>
      </w:pPr>
      <w:r>
        <w:rPr>
          <w:rFonts w:hint="eastAsia" w:ascii="宋体" w:hAnsi="宋体"/>
          <w:b w:val="0"/>
          <w:bCs/>
          <w:color w:val="auto"/>
          <w:sz w:val="24"/>
          <w:szCs w:val="24"/>
          <w:highlight w:val="none"/>
        </w:rPr>
        <w:t>2.2 医用耗材的名称、剂型（如涉及）、规格、价格和包装等须与官方平台公布的产品信息一致，不得更改。</w:t>
      </w:r>
    </w:p>
    <w:p>
      <w:pPr>
        <w:spacing w:line="360" w:lineRule="auto"/>
        <w:rPr>
          <w:rFonts w:hint="eastAsia" w:ascii="宋体" w:hAnsi="宋体"/>
          <w:b w:val="0"/>
          <w:bCs/>
          <w:color w:val="auto"/>
          <w:sz w:val="24"/>
          <w:szCs w:val="24"/>
          <w:highlight w:val="none"/>
        </w:rPr>
      </w:pPr>
      <w:r>
        <w:rPr>
          <w:rFonts w:hint="eastAsia" w:ascii="宋体" w:hAnsi="宋体"/>
          <w:b w:val="0"/>
          <w:bCs/>
          <w:color w:val="auto"/>
          <w:sz w:val="24"/>
          <w:szCs w:val="24"/>
          <w:highlight w:val="none"/>
        </w:rPr>
        <w:t xml:space="preserve">2.3 </w:t>
      </w:r>
      <w:r>
        <w:rPr>
          <w:rFonts w:hint="eastAsia" w:ascii="宋体" w:hAnsi="宋体"/>
          <w:b w:val="0"/>
          <w:bCs/>
          <w:color w:val="auto"/>
          <w:sz w:val="24"/>
          <w:szCs w:val="24"/>
          <w:highlight w:val="none"/>
          <w:lang w:eastAsia="zh-CN"/>
        </w:rPr>
        <w:t>供应商</w:t>
      </w:r>
      <w:r>
        <w:rPr>
          <w:rFonts w:hint="eastAsia" w:ascii="宋体" w:hAnsi="宋体"/>
          <w:b w:val="0"/>
          <w:bCs/>
          <w:color w:val="auto"/>
          <w:sz w:val="24"/>
          <w:szCs w:val="24"/>
          <w:highlight w:val="none"/>
        </w:rPr>
        <w:t>所供产品须提供同批号的检验报告书，随货同行；进口产品应附上该产品的质量检验报告书。</w:t>
      </w:r>
    </w:p>
    <w:p>
      <w:pPr>
        <w:spacing w:line="360" w:lineRule="auto"/>
        <w:rPr>
          <w:rFonts w:hint="eastAsia" w:ascii="宋体" w:hAnsi="宋体"/>
          <w:b w:val="0"/>
          <w:bCs/>
          <w:color w:val="auto"/>
          <w:sz w:val="24"/>
          <w:szCs w:val="24"/>
          <w:highlight w:val="none"/>
        </w:rPr>
      </w:pPr>
      <w:r>
        <w:rPr>
          <w:rFonts w:hint="eastAsia" w:ascii="宋体" w:hAnsi="宋体"/>
          <w:b w:val="0"/>
          <w:bCs/>
          <w:color w:val="auto"/>
          <w:sz w:val="24"/>
          <w:szCs w:val="24"/>
          <w:highlight w:val="none"/>
        </w:rPr>
        <w:t>2.4 配送产品的剩余有效期，必须占整个产品有效期的三分之二及以上（从产品到达履约地点且验收合格之日起计算）。</w:t>
      </w:r>
    </w:p>
    <w:p>
      <w:pPr>
        <w:spacing w:line="360" w:lineRule="auto"/>
        <w:rPr>
          <w:rFonts w:hint="eastAsia" w:ascii="宋体" w:hAnsi="宋体"/>
          <w:b w:val="0"/>
          <w:bCs/>
          <w:color w:val="auto"/>
          <w:sz w:val="24"/>
          <w:szCs w:val="24"/>
          <w:highlight w:val="none"/>
        </w:rPr>
      </w:pPr>
      <w:r>
        <w:rPr>
          <w:rFonts w:hint="eastAsia" w:ascii="宋体" w:hAnsi="宋体"/>
          <w:b w:val="0"/>
          <w:bCs/>
          <w:color w:val="auto"/>
          <w:sz w:val="24"/>
          <w:szCs w:val="24"/>
          <w:highlight w:val="none"/>
        </w:rPr>
        <w:t>3、配送包装要求</w:t>
      </w:r>
    </w:p>
    <w:p>
      <w:pPr>
        <w:spacing w:line="360" w:lineRule="auto"/>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rPr>
        <w:t>配送产品应包装严密，具体要求如下：包装袋（箱）应干净、结实、无破损、封口严密，方便储存、运输和使用。在每件包装上须注明产品注册证名称、产品注册证号、数量、价格、产地、生产厂家、配送企业、批号（如涉及）、包装规格、生产日期、产品保质有效期、质量合格标志等（需无菌包装的耗材必须保证符合无菌要求）。</w:t>
      </w:r>
    </w:p>
    <w:p>
      <w:pPr>
        <w:spacing w:line="360" w:lineRule="auto"/>
        <w:rPr>
          <w:rFonts w:hint="eastAsia" w:ascii="宋体" w:hAnsi="宋体"/>
          <w:b w:val="0"/>
          <w:bCs/>
          <w:color w:val="auto"/>
          <w:sz w:val="24"/>
          <w:szCs w:val="24"/>
          <w:highlight w:val="none"/>
        </w:rPr>
      </w:pPr>
      <w:r>
        <w:rPr>
          <w:rFonts w:hint="eastAsia" w:ascii="宋体" w:hAnsi="宋体"/>
          <w:b w:val="0"/>
          <w:bCs/>
          <w:color w:val="auto"/>
          <w:sz w:val="24"/>
          <w:szCs w:val="24"/>
          <w:highlight w:val="none"/>
        </w:rPr>
        <w:t>4、具体服务要求</w:t>
      </w:r>
    </w:p>
    <w:p>
      <w:pPr>
        <w:spacing w:line="360" w:lineRule="auto"/>
        <w:rPr>
          <w:rFonts w:hint="eastAsia" w:ascii="宋体" w:hAnsi="宋体"/>
          <w:b w:val="0"/>
          <w:bCs/>
          <w:color w:val="auto"/>
          <w:sz w:val="24"/>
          <w:szCs w:val="24"/>
          <w:highlight w:val="none"/>
        </w:rPr>
      </w:pPr>
      <w:r>
        <w:rPr>
          <w:rFonts w:hint="eastAsia" w:ascii="宋体" w:hAnsi="宋体"/>
          <w:b w:val="0"/>
          <w:bCs/>
          <w:color w:val="auto"/>
          <w:sz w:val="24"/>
          <w:szCs w:val="24"/>
          <w:highlight w:val="none"/>
        </w:rPr>
        <w:t xml:space="preserve">4.1 </w:t>
      </w:r>
      <w:r>
        <w:rPr>
          <w:rFonts w:hint="eastAsia" w:ascii="宋体" w:hAnsi="宋体"/>
          <w:b w:val="0"/>
          <w:bCs/>
          <w:color w:val="auto"/>
          <w:sz w:val="24"/>
          <w:szCs w:val="24"/>
          <w:highlight w:val="none"/>
          <w:lang w:eastAsia="zh-CN"/>
        </w:rPr>
        <w:t>供应商</w:t>
      </w:r>
      <w:r>
        <w:rPr>
          <w:rFonts w:hint="eastAsia" w:ascii="宋体" w:hAnsi="宋体"/>
          <w:b w:val="0"/>
          <w:bCs/>
          <w:color w:val="auto"/>
          <w:sz w:val="24"/>
          <w:szCs w:val="24"/>
          <w:highlight w:val="none"/>
        </w:rPr>
        <w:t>应根据订单数量按时且保质保量送达履约地点，且要保证配送产品来源渠道的合法合规性，同时还要保证必须配送挂网目录内的产品，保证不使用非挂网品种取代挂网品种，否则因此由此产生的所有后果均由</w:t>
      </w:r>
      <w:r>
        <w:rPr>
          <w:rFonts w:hint="eastAsia" w:ascii="宋体" w:hAnsi="宋体"/>
          <w:b w:val="0"/>
          <w:bCs/>
          <w:color w:val="auto"/>
          <w:sz w:val="24"/>
          <w:szCs w:val="24"/>
          <w:highlight w:val="none"/>
          <w:lang w:eastAsia="zh-CN"/>
        </w:rPr>
        <w:t>供应商</w:t>
      </w:r>
      <w:r>
        <w:rPr>
          <w:rFonts w:hint="eastAsia" w:ascii="宋体" w:hAnsi="宋体"/>
          <w:b w:val="0"/>
          <w:bCs/>
          <w:color w:val="auto"/>
          <w:sz w:val="24"/>
          <w:szCs w:val="24"/>
          <w:highlight w:val="none"/>
        </w:rPr>
        <w:t>承担。</w:t>
      </w:r>
    </w:p>
    <w:p>
      <w:pPr>
        <w:spacing w:line="360" w:lineRule="auto"/>
        <w:rPr>
          <w:rFonts w:hint="eastAsia" w:ascii="宋体" w:hAnsi="宋体"/>
          <w:b w:val="0"/>
          <w:bCs/>
          <w:color w:val="auto"/>
          <w:sz w:val="24"/>
          <w:szCs w:val="24"/>
          <w:highlight w:val="none"/>
        </w:rPr>
      </w:pPr>
      <w:r>
        <w:rPr>
          <w:rFonts w:hint="eastAsia" w:ascii="宋体" w:hAnsi="宋体"/>
          <w:b w:val="0"/>
          <w:bCs/>
          <w:color w:val="auto"/>
          <w:sz w:val="24"/>
          <w:szCs w:val="24"/>
          <w:highlight w:val="none"/>
        </w:rPr>
        <w:t xml:space="preserve">4.2 </w:t>
      </w:r>
      <w:r>
        <w:rPr>
          <w:rFonts w:hint="eastAsia" w:ascii="宋体" w:hAnsi="宋体"/>
          <w:b w:val="0"/>
          <w:bCs/>
          <w:color w:val="auto"/>
          <w:sz w:val="24"/>
          <w:szCs w:val="24"/>
          <w:highlight w:val="none"/>
          <w:lang w:eastAsia="zh-CN"/>
        </w:rPr>
        <w:t>采购人</w:t>
      </w:r>
      <w:r>
        <w:rPr>
          <w:rFonts w:hint="eastAsia" w:ascii="宋体" w:hAnsi="宋体"/>
          <w:b w:val="0"/>
          <w:bCs/>
          <w:color w:val="auto"/>
          <w:sz w:val="24"/>
          <w:szCs w:val="24"/>
          <w:highlight w:val="none"/>
        </w:rPr>
        <w:t>对不符合质量、有效期、包装、订单数量等要求的产品，有权拒绝接收，</w:t>
      </w:r>
      <w:r>
        <w:rPr>
          <w:rFonts w:hint="eastAsia" w:ascii="宋体" w:hAnsi="宋体"/>
          <w:b w:val="0"/>
          <w:bCs/>
          <w:color w:val="auto"/>
          <w:sz w:val="24"/>
          <w:szCs w:val="24"/>
          <w:highlight w:val="none"/>
          <w:lang w:eastAsia="zh-CN"/>
        </w:rPr>
        <w:t>供应商</w:t>
      </w:r>
      <w:r>
        <w:rPr>
          <w:rFonts w:hint="eastAsia" w:ascii="宋体" w:hAnsi="宋体"/>
          <w:b w:val="0"/>
          <w:bCs/>
          <w:color w:val="auto"/>
          <w:sz w:val="24"/>
          <w:szCs w:val="24"/>
          <w:highlight w:val="none"/>
        </w:rPr>
        <w:t>应对不符合要求的产品在 3 日内进行更换，不得影响</w:t>
      </w:r>
      <w:r>
        <w:rPr>
          <w:rFonts w:hint="eastAsia" w:ascii="宋体" w:hAnsi="宋体"/>
          <w:b w:val="0"/>
          <w:bCs/>
          <w:color w:val="auto"/>
          <w:sz w:val="24"/>
          <w:szCs w:val="24"/>
          <w:highlight w:val="none"/>
          <w:lang w:eastAsia="zh-CN"/>
        </w:rPr>
        <w:t>采购人</w:t>
      </w:r>
      <w:r>
        <w:rPr>
          <w:rFonts w:hint="eastAsia" w:ascii="宋体" w:hAnsi="宋体"/>
          <w:b w:val="0"/>
          <w:bCs/>
          <w:color w:val="auto"/>
          <w:sz w:val="24"/>
          <w:szCs w:val="24"/>
          <w:highlight w:val="none"/>
        </w:rPr>
        <w:t>的临床使用。</w:t>
      </w:r>
    </w:p>
    <w:p>
      <w:pPr>
        <w:spacing w:line="360" w:lineRule="auto"/>
        <w:rPr>
          <w:rFonts w:hint="eastAsia" w:ascii="宋体" w:hAnsi="宋体"/>
          <w:b w:val="0"/>
          <w:bCs/>
          <w:color w:val="auto"/>
          <w:sz w:val="24"/>
          <w:szCs w:val="24"/>
          <w:highlight w:val="none"/>
        </w:rPr>
      </w:pPr>
      <w:r>
        <w:rPr>
          <w:rFonts w:hint="eastAsia" w:ascii="宋体" w:hAnsi="宋体"/>
          <w:b w:val="0"/>
          <w:bCs/>
          <w:color w:val="auto"/>
          <w:sz w:val="24"/>
          <w:szCs w:val="24"/>
          <w:highlight w:val="none"/>
        </w:rPr>
        <w:t>4.3 严格自律，严禁医药购销行动中的商业贿赂及不正当竞争中的违法、违规行为。</w:t>
      </w:r>
    </w:p>
    <w:p>
      <w:pPr>
        <w:spacing w:line="360" w:lineRule="auto"/>
        <w:rPr>
          <w:rFonts w:hint="eastAsia" w:ascii="宋体" w:hAnsi="宋体"/>
          <w:b w:val="0"/>
          <w:bCs/>
          <w:color w:val="auto"/>
          <w:sz w:val="24"/>
          <w:szCs w:val="24"/>
          <w:highlight w:val="none"/>
        </w:rPr>
      </w:pPr>
      <w:r>
        <w:rPr>
          <w:rFonts w:hint="eastAsia" w:ascii="宋体" w:hAnsi="宋体"/>
          <w:b w:val="0"/>
          <w:bCs/>
          <w:color w:val="auto"/>
          <w:sz w:val="24"/>
          <w:szCs w:val="24"/>
          <w:highlight w:val="none"/>
        </w:rPr>
        <w:t>4.4 因</w:t>
      </w:r>
      <w:r>
        <w:rPr>
          <w:rFonts w:hint="eastAsia" w:ascii="宋体" w:hAnsi="宋体"/>
          <w:b w:val="0"/>
          <w:bCs/>
          <w:color w:val="auto"/>
          <w:sz w:val="24"/>
          <w:szCs w:val="24"/>
          <w:highlight w:val="none"/>
          <w:lang w:val="en-US" w:eastAsia="zh-CN"/>
        </w:rPr>
        <w:t>供应商</w:t>
      </w:r>
      <w:r>
        <w:rPr>
          <w:rFonts w:hint="eastAsia" w:ascii="宋体" w:hAnsi="宋体"/>
          <w:b w:val="0"/>
          <w:bCs/>
          <w:color w:val="auto"/>
          <w:sz w:val="24"/>
          <w:szCs w:val="24"/>
          <w:highlight w:val="none"/>
        </w:rPr>
        <w:t>违法违规行为造成的临床医疗纠纷，</w:t>
      </w:r>
      <w:r>
        <w:rPr>
          <w:rFonts w:hint="eastAsia" w:ascii="宋体" w:hAnsi="宋体"/>
          <w:b w:val="0"/>
          <w:bCs/>
          <w:color w:val="auto"/>
          <w:sz w:val="24"/>
          <w:szCs w:val="24"/>
          <w:highlight w:val="none"/>
          <w:lang w:val="en-US" w:eastAsia="zh-CN"/>
        </w:rPr>
        <w:t>供应商</w:t>
      </w:r>
      <w:r>
        <w:rPr>
          <w:rFonts w:hint="eastAsia" w:ascii="宋体" w:hAnsi="宋体"/>
          <w:b w:val="0"/>
          <w:bCs/>
          <w:color w:val="auto"/>
          <w:sz w:val="24"/>
          <w:szCs w:val="24"/>
          <w:highlight w:val="none"/>
        </w:rPr>
        <w:t>应承担一切相关责任。</w:t>
      </w:r>
    </w:p>
    <w:p>
      <w:pPr>
        <w:spacing w:line="360" w:lineRule="auto"/>
        <w:rPr>
          <w:rFonts w:hint="eastAsia" w:ascii="宋体" w:hAnsi="宋体"/>
          <w:b w:val="0"/>
          <w:bCs/>
          <w:color w:val="auto"/>
          <w:sz w:val="24"/>
          <w:szCs w:val="24"/>
          <w:highlight w:val="none"/>
        </w:rPr>
      </w:pPr>
      <w:r>
        <w:rPr>
          <w:rFonts w:hint="eastAsia" w:ascii="宋体" w:hAnsi="宋体"/>
          <w:b w:val="0"/>
          <w:bCs/>
          <w:color w:val="auto"/>
          <w:sz w:val="24"/>
          <w:szCs w:val="24"/>
          <w:highlight w:val="none"/>
        </w:rPr>
        <w:t>4.5 配送人员要求</w:t>
      </w:r>
    </w:p>
    <w:p>
      <w:pPr>
        <w:spacing w:line="360" w:lineRule="auto"/>
        <w:rPr>
          <w:rFonts w:hint="eastAsia" w:ascii="宋体" w:hAnsi="宋体"/>
          <w:b w:val="0"/>
          <w:bCs/>
          <w:color w:val="auto"/>
          <w:sz w:val="24"/>
          <w:szCs w:val="24"/>
          <w:highlight w:val="none"/>
        </w:rPr>
      </w:pPr>
      <w:r>
        <w:rPr>
          <w:rFonts w:hint="eastAsia" w:ascii="宋体" w:hAnsi="宋体"/>
          <w:b w:val="0"/>
          <w:bCs/>
          <w:color w:val="auto"/>
          <w:sz w:val="24"/>
          <w:szCs w:val="24"/>
          <w:highlight w:val="none"/>
        </w:rPr>
        <w:t xml:space="preserve">4.5.1 </w:t>
      </w:r>
      <w:r>
        <w:rPr>
          <w:rFonts w:hint="eastAsia" w:ascii="宋体" w:hAnsi="宋体"/>
          <w:b w:val="0"/>
          <w:bCs/>
          <w:color w:val="auto"/>
          <w:sz w:val="24"/>
          <w:szCs w:val="24"/>
          <w:highlight w:val="none"/>
          <w:lang w:eastAsia="zh-CN"/>
        </w:rPr>
        <w:t>供应商</w:t>
      </w:r>
      <w:r>
        <w:rPr>
          <w:rFonts w:hint="eastAsia" w:ascii="宋体" w:hAnsi="宋体"/>
          <w:b w:val="0"/>
          <w:bCs/>
          <w:color w:val="auto"/>
          <w:sz w:val="24"/>
          <w:szCs w:val="24"/>
          <w:highlight w:val="none"/>
        </w:rPr>
        <w:t>针对本项目应配备</w:t>
      </w:r>
      <w:r>
        <w:rPr>
          <w:rFonts w:hint="eastAsia" w:ascii="宋体" w:hAnsi="宋体"/>
          <w:b w:val="0"/>
          <w:bCs/>
          <w:color w:val="auto"/>
          <w:sz w:val="24"/>
          <w:szCs w:val="24"/>
          <w:highlight w:val="none"/>
          <w:lang w:val="en-US" w:eastAsia="zh-CN"/>
        </w:rPr>
        <w:t>最少1名专职</w:t>
      </w:r>
      <w:r>
        <w:rPr>
          <w:rFonts w:hint="eastAsia" w:ascii="宋体" w:hAnsi="宋体"/>
          <w:b w:val="0"/>
          <w:bCs/>
          <w:color w:val="auto"/>
          <w:sz w:val="24"/>
          <w:szCs w:val="24"/>
          <w:highlight w:val="none"/>
        </w:rPr>
        <w:t>配送人员。</w:t>
      </w:r>
    </w:p>
    <w:p>
      <w:pPr>
        <w:spacing w:line="360" w:lineRule="auto"/>
        <w:rPr>
          <w:rFonts w:hint="eastAsia" w:ascii="宋体" w:hAnsi="宋体"/>
          <w:b w:val="0"/>
          <w:bCs/>
          <w:color w:val="auto"/>
          <w:sz w:val="24"/>
          <w:szCs w:val="24"/>
          <w:highlight w:val="none"/>
        </w:rPr>
      </w:pPr>
      <w:r>
        <w:rPr>
          <w:rFonts w:hint="eastAsia" w:ascii="宋体" w:hAnsi="宋体"/>
          <w:b w:val="0"/>
          <w:bCs/>
          <w:color w:val="auto"/>
          <w:sz w:val="24"/>
          <w:szCs w:val="24"/>
          <w:highlight w:val="none"/>
        </w:rPr>
        <w:t>4.6 配送设备要求</w:t>
      </w:r>
    </w:p>
    <w:p>
      <w:pPr>
        <w:spacing w:line="360" w:lineRule="auto"/>
        <w:rPr>
          <w:rFonts w:hint="eastAsia" w:ascii="宋体" w:hAnsi="宋体"/>
          <w:b w:val="0"/>
          <w:bCs/>
          <w:color w:val="auto"/>
          <w:sz w:val="24"/>
          <w:szCs w:val="24"/>
          <w:highlight w:val="none"/>
        </w:rPr>
      </w:pPr>
      <w:r>
        <w:rPr>
          <w:rFonts w:hint="eastAsia" w:ascii="宋体" w:hAnsi="宋体"/>
          <w:b w:val="0"/>
          <w:bCs/>
          <w:color w:val="auto"/>
          <w:sz w:val="24"/>
          <w:szCs w:val="24"/>
          <w:highlight w:val="none"/>
        </w:rPr>
        <w:t xml:space="preserve">4.6.1 </w:t>
      </w:r>
      <w:r>
        <w:rPr>
          <w:rFonts w:hint="eastAsia" w:ascii="宋体" w:hAnsi="宋体"/>
          <w:b w:val="0"/>
          <w:bCs/>
          <w:color w:val="auto"/>
          <w:sz w:val="24"/>
          <w:szCs w:val="24"/>
          <w:highlight w:val="none"/>
          <w:lang w:eastAsia="zh-CN"/>
        </w:rPr>
        <w:t>供应商</w:t>
      </w:r>
      <w:r>
        <w:rPr>
          <w:rFonts w:hint="eastAsia" w:ascii="宋体" w:hAnsi="宋体"/>
          <w:b w:val="0"/>
          <w:bCs/>
          <w:color w:val="auto"/>
          <w:sz w:val="24"/>
          <w:szCs w:val="24"/>
          <w:highlight w:val="none"/>
        </w:rPr>
        <w:t>应该配备专用配送车辆，以保障配送的及时性。</w:t>
      </w:r>
    </w:p>
    <w:p>
      <w:pPr>
        <w:spacing w:line="360" w:lineRule="auto"/>
        <w:rPr>
          <w:rFonts w:hint="eastAsia" w:ascii="宋体" w:hAnsi="宋体"/>
          <w:b w:val="0"/>
          <w:bCs/>
          <w:color w:val="auto"/>
          <w:sz w:val="24"/>
          <w:szCs w:val="24"/>
          <w:highlight w:val="none"/>
        </w:rPr>
      </w:pPr>
      <w:r>
        <w:rPr>
          <w:rFonts w:hint="eastAsia" w:ascii="宋体" w:hAnsi="宋体"/>
          <w:b w:val="0"/>
          <w:bCs/>
          <w:color w:val="auto"/>
          <w:sz w:val="24"/>
          <w:szCs w:val="24"/>
          <w:highlight w:val="none"/>
        </w:rPr>
        <w:t>4.6.2 针对需冷链运输的医用耗材，</w:t>
      </w:r>
      <w:r>
        <w:rPr>
          <w:rFonts w:hint="eastAsia" w:ascii="宋体" w:hAnsi="宋体"/>
          <w:b w:val="0"/>
          <w:bCs/>
          <w:color w:val="auto"/>
          <w:sz w:val="24"/>
          <w:szCs w:val="24"/>
          <w:highlight w:val="none"/>
          <w:lang w:eastAsia="zh-CN"/>
        </w:rPr>
        <w:t>供应商</w:t>
      </w:r>
      <w:r>
        <w:rPr>
          <w:rFonts w:hint="eastAsia" w:ascii="宋体" w:hAnsi="宋体"/>
          <w:b w:val="0"/>
          <w:bCs/>
          <w:color w:val="auto"/>
          <w:sz w:val="24"/>
          <w:szCs w:val="24"/>
          <w:highlight w:val="none"/>
        </w:rPr>
        <w:t>必须具备冷链运输、储存条件。</w:t>
      </w:r>
    </w:p>
    <w:p>
      <w:pPr>
        <w:spacing w:line="360" w:lineRule="auto"/>
        <w:rPr>
          <w:rFonts w:hint="eastAsia" w:ascii="宋体" w:hAnsi="宋体"/>
          <w:b w:val="0"/>
          <w:bCs/>
          <w:color w:val="auto"/>
          <w:sz w:val="24"/>
          <w:szCs w:val="24"/>
          <w:highlight w:val="none"/>
        </w:rPr>
      </w:pPr>
      <w:r>
        <w:rPr>
          <w:rFonts w:hint="eastAsia" w:ascii="宋体" w:hAnsi="宋体"/>
          <w:b w:val="0"/>
          <w:bCs/>
          <w:color w:val="auto"/>
          <w:sz w:val="24"/>
          <w:szCs w:val="24"/>
          <w:highlight w:val="none"/>
        </w:rPr>
        <w:t>4.7 配送库房要求</w:t>
      </w:r>
    </w:p>
    <w:p>
      <w:pPr>
        <w:spacing w:line="360" w:lineRule="auto"/>
        <w:rPr>
          <w:rFonts w:hint="eastAsia" w:ascii="宋体" w:hAnsi="宋体"/>
          <w:b w:val="0"/>
          <w:bCs/>
          <w:color w:val="auto"/>
          <w:sz w:val="24"/>
          <w:szCs w:val="24"/>
          <w:highlight w:val="none"/>
        </w:rPr>
      </w:pPr>
      <w:r>
        <w:rPr>
          <w:rFonts w:hint="eastAsia" w:ascii="宋体" w:hAnsi="宋体"/>
          <w:b w:val="0"/>
          <w:bCs/>
          <w:color w:val="auto"/>
          <w:sz w:val="24"/>
          <w:szCs w:val="24"/>
          <w:highlight w:val="none"/>
        </w:rPr>
        <w:t xml:space="preserve">4.7.1 </w:t>
      </w:r>
      <w:r>
        <w:rPr>
          <w:rFonts w:hint="eastAsia" w:ascii="宋体" w:hAnsi="宋体"/>
          <w:b w:val="0"/>
          <w:bCs/>
          <w:color w:val="auto"/>
          <w:sz w:val="24"/>
          <w:szCs w:val="24"/>
          <w:highlight w:val="none"/>
          <w:lang w:eastAsia="zh-CN"/>
        </w:rPr>
        <w:t>供应商</w:t>
      </w:r>
      <w:r>
        <w:rPr>
          <w:rFonts w:hint="eastAsia" w:ascii="宋体" w:hAnsi="宋体"/>
          <w:b w:val="0"/>
          <w:bCs/>
          <w:color w:val="auto"/>
          <w:sz w:val="24"/>
          <w:szCs w:val="24"/>
          <w:highlight w:val="none"/>
        </w:rPr>
        <w:t>应配有长期（期限不能低于配送期限）配送产品存放库房</w:t>
      </w:r>
      <w:r>
        <w:rPr>
          <w:rFonts w:hint="eastAsia" w:ascii="宋体" w:hAnsi="宋体"/>
          <w:b w:val="0"/>
          <w:bCs/>
          <w:color w:val="auto"/>
          <w:sz w:val="24"/>
          <w:szCs w:val="24"/>
          <w:highlight w:val="none"/>
          <w:lang w:val="en-US" w:eastAsia="zh-CN"/>
        </w:rPr>
        <w:t>或承诺中选后建立</w:t>
      </w:r>
      <w:r>
        <w:rPr>
          <w:rFonts w:hint="eastAsia" w:ascii="宋体" w:hAnsi="宋体"/>
          <w:b w:val="0"/>
          <w:bCs/>
          <w:color w:val="auto"/>
          <w:sz w:val="24"/>
          <w:szCs w:val="24"/>
          <w:highlight w:val="none"/>
        </w:rPr>
        <w:t>配送产品存放库房。</w:t>
      </w:r>
    </w:p>
    <w:p>
      <w:pPr>
        <w:spacing w:line="360" w:lineRule="auto"/>
        <w:rPr>
          <w:rFonts w:hint="eastAsia" w:ascii="宋体" w:hAnsi="宋体"/>
          <w:b w:val="0"/>
          <w:bCs/>
          <w:color w:val="auto"/>
          <w:sz w:val="24"/>
          <w:szCs w:val="24"/>
          <w:highlight w:val="none"/>
        </w:rPr>
      </w:pPr>
      <w:r>
        <w:rPr>
          <w:rFonts w:hint="eastAsia" w:ascii="宋体" w:hAnsi="宋体"/>
          <w:b w:val="0"/>
          <w:bCs/>
          <w:color w:val="auto"/>
          <w:sz w:val="24"/>
          <w:szCs w:val="24"/>
          <w:highlight w:val="none"/>
        </w:rPr>
        <w:t>4.7.2 存放配送产品的库房应符合国家卫生及食品药品监督管理部门针对医用耗材的存放标准。</w:t>
      </w:r>
    </w:p>
    <w:p>
      <w:pPr>
        <w:spacing w:line="360" w:lineRule="auto"/>
        <w:rPr>
          <w:rFonts w:hint="eastAsia" w:ascii="宋体" w:hAnsi="宋体"/>
          <w:b w:val="0"/>
          <w:bCs/>
          <w:color w:val="auto"/>
          <w:sz w:val="24"/>
          <w:szCs w:val="24"/>
          <w:highlight w:val="none"/>
        </w:rPr>
      </w:pPr>
      <w:r>
        <w:rPr>
          <w:rFonts w:hint="eastAsia" w:ascii="宋体" w:hAnsi="宋体"/>
          <w:b w:val="0"/>
          <w:bCs/>
          <w:color w:val="auto"/>
          <w:sz w:val="24"/>
          <w:szCs w:val="24"/>
          <w:highlight w:val="none"/>
        </w:rPr>
        <w:t xml:space="preserve">4.8 </w:t>
      </w:r>
      <w:r>
        <w:rPr>
          <w:rFonts w:hint="eastAsia" w:ascii="宋体" w:hAnsi="宋体"/>
          <w:b w:val="0"/>
          <w:bCs/>
          <w:color w:val="auto"/>
          <w:sz w:val="24"/>
          <w:szCs w:val="24"/>
          <w:highlight w:val="none"/>
          <w:lang w:eastAsia="zh-CN"/>
        </w:rPr>
        <w:t>供应商</w:t>
      </w:r>
      <w:r>
        <w:rPr>
          <w:rFonts w:hint="eastAsia" w:ascii="宋体" w:hAnsi="宋体"/>
          <w:b w:val="0"/>
          <w:bCs/>
          <w:color w:val="auto"/>
          <w:sz w:val="24"/>
          <w:szCs w:val="24"/>
          <w:highlight w:val="none"/>
        </w:rPr>
        <w:t>针对本项目应该制定配送管理制度。</w:t>
      </w:r>
    </w:p>
    <w:p>
      <w:pPr>
        <w:spacing w:line="360" w:lineRule="auto"/>
        <w:rPr>
          <w:rFonts w:hint="eastAsia" w:ascii="宋体" w:hAnsi="宋体"/>
          <w:b w:val="0"/>
          <w:bCs/>
          <w:color w:val="auto"/>
          <w:sz w:val="24"/>
          <w:szCs w:val="24"/>
          <w:highlight w:val="none"/>
        </w:rPr>
      </w:pPr>
      <w:r>
        <w:rPr>
          <w:rFonts w:hint="eastAsia" w:ascii="宋体" w:hAnsi="宋体"/>
          <w:b w:val="0"/>
          <w:bCs/>
          <w:color w:val="auto"/>
          <w:sz w:val="24"/>
          <w:szCs w:val="24"/>
          <w:highlight w:val="none"/>
        </w:rPr>
        <w:t>5、其它服务要求</w:t>
      </w:r>
    </w:p>
    <w:p>
      <w:pPr>
        <w:spacing w:line="360" w:lineRule="auto"/>
        <w:rPr>
          <w:rFonts w:hint="eastAsia" w:ascii="宋体" w:hAnsi="宋体" w:eastAsia="宋体" w:cs="Times New Roman"/>
          <w:b w:val="0"/>
          <w:bCs/>
          <w:color w:val="auto"/>
          <w:sz w:val="24"/>
          <w:szCs w:val="24"/>
          <w:highlight w:val="none"/>
        </w:rPr>
      </w:pPr>
      <w:r>
        <w:rPr>
          <w:rFonts w:hint="eastAsia" w:ascii="宋体" w:hAnsi="宋体"/>
          <w:b w:val="0"/>
          <w:bCs/>
          <w:color w:val="auto"/>
          <w:sz w:val="24"/>
          <w:szCs w:val="24"/>
          <w:highlight w:val="none"/>
        </w:rPr>
        <w:t>5.1 为</w:t>
      </w:r>
      <w:r>
        <w:rPr>
          <w:rFonts w:hint="eastAsia" w:ascii="宋体" w:hAnsi="宋体"/>
          <w:b w:val="0"/>
          <w:bCs/>
          <w:color w:val="auto"/>
          <w:sz w:val="24"/>
          <w:szCs w:val="24"/>
          <w:highlight w:val="none"/>
          <w:lang w:eastAsia="zh-CN"/>
        </w:rPr>
        <w:t>采购人</w:t>
      </w:r>
      <w:r>
        <w:rPr>
          <w:rFonts w:hint="eastAsia" w:ascii="宋体" w:hAnsi="宋体"/>
          <w:b w:val="0"/>
          <w:bCs/>
          <w:color w:val="auto"/>
          <w:sz w:val="24"/>
          <w:szCs w:val="24"/>
          <w:highlight w:val="none"/>
        </w:rPr>
        <w:t>提供医</w:t>
      </w:r>
      <w:r>
        <w:rPr>
          <w:rFonts w:hint="eastAsia" w:ascii="宋体" w:hAnsi="宋体" w:eastAsia="宋体" w:cs="Times New Roman"/>
          <w:b w:val="0"/>
          <w:bCs/>
          <w:color w:val="auto"/>
          <w:sz w:val="24"/>
          <w:szCs w:val="24"/>
          <w:highlight w:val="none"/>
        </w:rPr>
        <w:t>用耗材使用等方面的专业培训，所涉及的相关费用包含在产品配送成本中。</w:t>
      </w:r>
    </w:p>
    <w:p>
      <w:pPr>
        <w:spacing w:line="360" w:lineRule="auto"/>
        <w:rPr>
          <w:rFonts w:hint="eastAsia" w:ascii="宋体" w:hAnsi="宋体" w:eastAsia="宋体" w:cs="Times New Roman"/>
          <w:b w:val="0"/>
          <w:bCs/>
          <w:color w:val="auto"/>
          <w:sz w:val="24"/>
          <w:szCs w:val="24"/>
          <w:highlight w:val="none"/>
        </w:rPr>
      </w:pPr>
      <w:r>
        <w:rPr>
          <w:rFonts w:hint="eastAsia" w:ascii="宋体" w:hAnsi="宋体" w:eastAsia="宋体" w:cs="Times New Roman"/>
          <w:b w:val="0"/>
          <w:bCs/>
          <w:color w:val="auto"/>
          <w:sz w:val="24"/>
          <w:szCs w:val="24"/>
          <w:highlight w:val="none"/>
        </w:rPr>
        <w:t>5.2为</w:t>
      </w:r>
      <w:r>
        <w:rPr>
          <w:rFonts w:hint="eastAsia" w:ascii="宋体" w:hAnsi="宋体" w:eastAsia="宋体" w:cs="Times New Roman"/>
          <w:b w:val="0"/>
          <w:bCs/>
          <w:color w:val="auto"/>
          <w:sz w:val="24"/>
          <w:szCs w:val="24"/>
          <w:highlight w:val="none"/>
          <w:lang w:eastAsia="zh-CN"/>
        </w:rPr>
        <w:t>采购人</w:t>
      </w:r>
      <w:r>
        <w:rPr>
          <w:rFonts w:hint="eastAsia" w:ascii="宋体" w:hAnsi="宋体" w:eastAsia="宋体" w:cs="Times New Roman"/>
          <w:b w:val="0"/>
          <w:bCs/>
          <w:color w:val="auto"/>
          <w:sz w:val="24"/>
          <w:szCs w:val="24"/>
          <w:highlight w:val="none"/>
        </w:rPr>
        <w:t>提供所配送产品的使用设备的维修、维护、保养以及其他相关服务，以确保相关设备设施的正常运行。</w:t>
      </w:r>
    </w:p>
    <w:p>
      <w:pPr>
        <w:spacing w:line="360" w:lineRule="auto"/>
        <w:rPr>
          <w:rFonts w:hint="default" w:ascii="宋体" w:hAnsi="宋体" w:eastAsia="宋体" w:cs="Times New Roman"/>
          <w:b w:val="0"/>
          <w:bCs/>
          <w:color w:val="auto"/>
          <w:sz w:val="24"/>
          <w:szCs w:val="24"/>
          <w:highlight w:val="none"/>
          <w:lang w:val="en-US" w:eastAsia="zh-CN"/>
        </w:rPr>
      </w:pPr>
      <w:r>
        <w:rPr>
          <w:rFonts w:hint="eastAsia" w:ascii="宋体" w:hAnsi="宋体" w:eastAsia="宋体" w:cs="Times New Roman"/>
          <w:b w:val="0"/>
          <w:bCs/>
          <w:color w:val="auto"/>
          <w:sz w:val="24"/>
          <w:szCs w:val="24"/>
          <w:highlight w:val="none"/>
          <w:lang w:val="en-US" w:eastAsia="zh-CN"/>
        </w:rPr>
        <w:t>6、</w:t>
      </w:r>
      <w:r>
        <w:rPr>
          <w:rFonts w:hint="default" w:ascii="宋体" w:hAnsi="宋体" w:eastAsia="宋体" w:cs="Times New Roman"/>
          <w:b w:val="0"/>
          <w:bCs/>
          <w:color w:val="auto"/>
          <w:sz w:val="24"/>
          <w:szCs w:val="24"/>
          <w:highlight w:val="none"/>
          <w:lang w:val="en-US" w:eastAsia="zh-CN"/>
        </w:rPr>
        <w:t>本次所有包件采购清单里对产品是否挂网系采购人目前采购产品的状态，实际情况以国家最新要求为准。（依据【川药招〔2021〕157号关于调整医用耗材和体外诊断试剂挂网目录范围的通知】的要求，供应商所提供的产品属于下列要求的均须提供挂网产品：属于国家医疗保障局发布的《医保医用耗材分类与代码》目录，且具有医疗器械注册证的全部医用耗材（不含一类医疗器械）；具有医疗器械注册证或备案凭证的全部体外诊断试剂。）。</w:t>
      </w:r>
    </w:p>
    <w:p>
      <w:pPr>
        <w:spacing w:line="360" w:lineRule="auto"/>
        <w:rPr>
          <w:rFonts w:hint="default" w:ascii="宋体" w:hAnsi="宋体" w:eastAsia="宋体" w:cs="Times New Roman"/>
          <w:b w:val="0"/>
          <w:bCs/>
          <w:color w:val="auto"/>
          <w:sz w:val="24"/>
          <w:szCs w:val="24"/>
          <w:highlight w:val="none"/>
          <w:lang w:val="en-US" w:eastAsia="zh-CN"/>
        </w:rPr>
      </w:pPr>
      <w:r>
        <w:rPr>
          <w:rFonts w:hint="eastAsia" w:ascii="宋体" w:hAnsi="宋体" w:eastAsia="宋体" w:cs="Times New Roman"/>
          <w:b w:val="0"/>
          <w:bCs/>
          <w:color w:val="auto"/>
          <w:sz w:val="24"/>
          <w:szCs w:val="24"/>
          <w:highlight w:val="none"/>
          <w:lang w:val="en-US" w:eastAsia="zh-CN"/>
        </w:rPr>
        <w:t>7、</w:t>
      </w:r>
      <w:r>
        <w:rPr>
          <w:rFonts w:hint="default" w:ascii="宋体" w:hAnsi="宋体" w:eastAsia="宋体" w:cs="Times New Roman"/>
          <w:b w:val="0"/>
          <w:bCs/>
          <w:color w:val="auto"/>
          <w:sz w:val="24"/>
          <w:szCs w:val="24"/>
          <w:highlight w:val="none"/>
          <w:lang w:val="en-US" w:eastAsia="zh-CN"/>
        </w:rPr>
        <w:t>项目清单中明示的“单价限价”仅针对非挂网产品，供应商报出单价，按权重合计单价汇总做价格评审（如果文件里明示的非挂网产品实际为挂网产品，则供应商提供挂网产品的商品代码（流水号）和说明证明其为国家要求挂网产品，对应的单价则不作限价要求，供应商报出该产品可以挂网执行的最低单价）。最终结算价按供应商本次的</w:t>
      </w:r>
      <w:r>
        <w:rPr>
          <w:rFonts w:hint="eastAsia" w:ascii="宋体" w:hAnsi="宋体" w:eastAsia="宋体" w:cs="Times New Roman"/>
          <w:b w:val="0"/>
          <w:bCs/>
          <w:color w:val="auto"/>
          <w:sz w:val="24"/>
          <w:szCs w:val="24"/>
          <w:highlight w:val="none"/>
          <w:lang w:val="en-US" w:eastAsia="zh-CN"/>
        </w:rPr>
        <w:t>比选</w:t>
      </w:r>
      <w:r>
        <w:rPr>
          <w:rFonts w:hint="default" w:ascii="宋体" w:hAnsi="宋体" w:eastAsia="宋体" w:cs="Times New Roman"/>
          <w:b w:val="0"/>
          <w:bCs/>
          <w:color w:val="auto"/>
          <w:sz w:val="24"/>
          <w:szCs w:val="24"/>
          <w:highlight w:val="none"/>
          <w:lang w:val="en-US" w:eastAsia="zh-CN"/>
        </w:rPr>
        <w:t>申请价和平台挂网价孰低原则执行。</w:t>
      </w:r>
    </w:p>
    <w:p>
      <w:pPr>
        <w:spacing w:line="360" w:lineRule="auto"/>
        <w:rPr>
          <w:rFonts w:hint="eastAsia" w:ascii="宋体" w:hAnsi="宋体" w:eastAsia="宋体" w:cs="Times New Roman"/>
          <w:b w:val="0"/>
          <w:bCs/>
          <w:color w:val="auto"/>
          <w:sz w:val="24"/>
          <w:szCs w:val="24"/>
          <w:highlight w:val="none"/>
        </w:rPr>
      </w:pPr>
      <w:r>
        <w:rPr>
          <w:rFonts w:hint="eastAsia" w:ascii="宋体" w:hAnsi="宋体" w:eastAsia="宋体" w:cs="Times New Roman"/>
          <w:b w:val="0"/>
          <w:bCs/>
          <w:color w:val="auto"/>
          <w:sz w:val="24"/>
          <w:szCs w:val="24"/>
          <w:highlight w:val="none"/>
          <w:lang w:val="en-US" w:eastAsia="zh-CN"/>
        </w:rPr>
        <w:t>8、</w:t>
      </w:r>
      <w:r>
        <w:rPr>
          <w:rFonts w:hint="default" w:ascii="宋体" w:hAnsi="宋体" w:eastAsia="宋体" w:cs="Times New Roman"/>
          <w:b w:val="0"/>
          <w:bCs/>
          <w:color w:val="auto"/>
          <w:sz w:val="24"/>
          <w:szCs w:val="24"/>
          <w:highlight w:val="none"/>
          <w:lang w:val="en-US" w:eastAsia="zh-CN"/>
        </w:rPr>
        <w:t>项目清单中明示的“单价限价”针对挂网产品仅做参考价, 供应商报出该产品可以挂网执行的最低单价，按权重合计单价汇总做价格评审（如果文件里明示的挂网产品实际为非挂网产品，则供应商提供说明其不属于国家要求挂网产品的依据，且对应的单价不能超过</w:t>
      </w:r>
      <w:r>
        <w:rPr>
          <w:rFonts w:hint="eastAsia" w:ascii="宋体" w:hAnsi="宋体" w:eastAsia="宋体" w:cs="Times New Roman"/>
          <w:b w:val="0"/>
          <w:bCs/>
          <w:color w:val="auto"/>
          <w:sz w:val="24"/>
          <w:szCs w:val="24"/>
          <w:highlight w:val="none"/>
          <w:lang w:val="en-US" w:eastAsia="zh-CN"/>
        </w:rPr>
        <w:t>比选</w:t>
      </w:r>
      <w:r>
        <w:rPr>
          <w:rFonts w:hint="default" w:ascii="宋体" w:hAnsi="宋体" w:eastAsia="宋体" w:cs="Times New Roman"/>
          <w:b w:val="0"/>
          <w:bCs/>
          <w:color w:val="auto"/>
          <w:sz w:val="24"/>
          <w:szCs w:val="24"/>
          <w:highlight w:val="none"/>
          <w:lang w:val="en-US" w:eastAsia="zh-CN"/>
        </w:rPr>
        <w:t>文件约定的“单价限价”）。最终结算价按供应商本次的</w:t>
      </w:r>
      <w:r>
        <w:rPr>
          <w:rFonts w:hint="eastAsia" w:ascii="宋体" w:hAnsi="宋体" w:eastAsia="宋体" w:cs="Times New Roman"/>
          <w:b w:val="0"/>
          <w:bCs/>
          <w:color w:val="auto"/>
          <w:sz w:val="24"/>
          <w:szCs w:val="24"/>
          <w:highlight w:val="none"/>
          <w:lang w:val="en-US" w:eastAsia="zh-CN"/>
        </w:rPr>
        <w:t>比选</w:t>
      </w:r>
      <w:r>
        <w:rPr>
          <w:rFonts w:hint="default" w:ascii="宋体" w:hAnsi="宋体" w:eastAsia="宋体" w:cs="Times New Roman"/>
          <w:b w:val="0"/>
          <w:bCs/>
          <w:color w:val="auto"/>
          <w:sz w:val="24"/>
          <w:szCs w:val="24"/>
          <w:highlight w:val="none"/>
          <w:lang w:val="en-US" w:eastAsia="zh-CN"/>
        </w:rPr>
        <w:t>申请价和平台挂网价孰低原则执行。</w:t>
      </w:r>
    </w:p>
    <w:p>
      <w:pPr>
        <w:spacing w:line="360" w:lineRule="auto"/>
        <w:rPr>
          <w:rFonts w:hint="eastAsia" w:ascii="宋体" w:hAnsi="宋体" w:eastAsia="宋体" w:cs="Times New Roman"/>
          <w:b w:val="0"/>
          <w:bCs/>
          <w:color w:val="auto"/>
          <w:sz w:val="24"/>
          <w:szCs w:val="24"/>
          <w:highlight w:val="none"/>
        </w:rPr>
      </w:pPr>
    </w:p>
    <w:p>
      <w:pPr>
        <w:spacing w:line="360" w:lineRule="auto"/>
        <w:ind w:firstLine="281" w:firstLineChars="100"/>
        <w:rPr>
          <w:rFonts w:ascii="宋体" w:hAnsi="宋体"/>
          <w:b/>
          <w:color w:val="auto"/>
          <w:sz w:val="28"/>
          <w:szCs w:val="28"/>
          <w:highlight w:val="none"/>
        </w:rPr>
      </w:pPr>
      <w:r>
        <w:rPr>
          <w:rFonts w:hint="eastAsia" w:ascii="宋体" w:hAnsi="宋体"/>
          <w:b/>
          <w:color w:val="auto"/>
          <w:sz w:val="28"/>
          <w:szCs w:val="28"/>
          <w:highlight w:val="none"/>
          <w:lang w:val="en-US" w:eastAsia="zh-CN"/>
        </w:rPr>
        <w:t>★</w:t>
      </w:r>
      <w:r>
        <w:rPr>
          <w:rFonts w:hint="eastAsia" w:ascii="宋体" w:hAnsi="宋体"/>
          <w:b/>
          <w:color w:val="auto"/>
          <w:sz w:val="28"/>
          <w:szCs w:val="28"/>
          <w:highlight w:val="none"/>
        </w:rPr>
        <w:t>二、商务要求（以下商务要求应在商务应答表中进行应答）</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1.供应商需提供全面、合格的货物：</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1.1 供应商拟提供的所有货物产地其来源地均应为中华人民共和国或与中华人民共和国有官方贸易关系的国家或地区。</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1.2 供应商提供的货物必需符合已颁布的中国国家标准或国际标准的有关条款。</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2.供应商需向采购人提供及时有效的技术支持。</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供应商配送及时，一般耗材在接到采购人需求后，供应商应在2小时内响应，72小时内送达。若是急用耗材在接到采购人需求后，供应商应在30分钟内响应，4小时内送达。供应商承诺节假日期间亦照常配送。交货地点：金堂县第一人民医院指定地点。</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.服务期和结算方式：服务期为3年，合同一年一签。经采购人内部考核合格后可续签，</w:t>
      </w:r>
      <w:r>
        <w:rPr>
          <w:rFonts w:hint="eastAsia" w:ascii="宋体" w:hAnsi="宋体" w:eastAsia="宋体" w:cs="宋体"/>
          <w:color w:val="auto"/>
          <w:sz w:val="24"/>
          <w:highlight w:val="none"/>
        </w:rPr>
        <w:t>实际按照</w:t>
      </w:r>
      <w:r>
        <w:rPr>
          <w:rFonts w:hint="eastAsia" w:ascii="宋体" w:hAnsi="宋体" w:eastAsia="宋体" w:cs="宋体"/>
          <w:color w:val="auto"/>
          <w:sz w:val="24"/>
          <w:highlight w:val="none"/>
          <w:lang w:val="en-US" w:eastAsia="zh-CN"/>
        </w:rPr>
        <w:t>供应商报价进行结算。</w:t>
      </w:r>
    </w:p>
    <w:p>
      <w:pPr>
        <w:tabs>
          <w:tab w:val="left" w:pos="3675"/>
        </w:tabs>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付款方式：签订采购合同后，供应商以采购人实际需求提供合格产品，双方每月月末进行对账，货款按实际采购量结算，结算金额=实际用量×单价，采购人收到货物并入库验收合格签字确认并收到供应商提供的当月合法有效足额增值税完税发票后按医院滚动付款方式以银行转账形式支付货款。如供应商不能及时提供发票及相关凭证导致不能及时对账，造成的付款延迟责任由供应商自行承担。</w:t>
      </w:r>
    </w:p>
    <w:p>
      <w:pPr>
        <w:spacing w:line="360" w:lineRule="auto"/>
        <w:ind w:firstLine="240" w:firstLineChars="1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6、验收、交付标准和方法：按国家及行业有关法律法规规定以及比选文件的质量要求和技术指标、响应文件及承诺与合同约定标准进行验收。</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.售后服务：</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.1 供应商提供的产品应符合国家标准。</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.2 供应商应提供指定的联系人、车辆等相关情况。</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.3 对不符合要求的相关耗材应进行退还，造成采购人损失的由供应商进行赔偿。</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.4 产品须提供原装正品并保证今后的售后服务。</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.5 产品在使用前若发现有质量问题，应及时免费更换。若使用中产品出现质量问题，供应商应于2小时内到现场处理相关事宜。如若造成采购人损失的，还应承担相关赔偿责任。并根据采购人要求，供应商所提</w:t>
      </w:r>
      <w:r>
        <w:rPr>
          <w:rFonts w:hint="eastAsia" w:ascii="宋体" w:hAnsi="宋体" w:eastAsia="宋体" w:cs="宋体"/>
          <w:color w:val="auto"/>
          <w:sz w:val="24"/>
          <w:highlight w:val="none"/>
        </w:rPr>
        <w:t>供的产品有效期不得少于整个产品有效期的</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分之</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；如耗材临近失效期，采购人及时向供应商提出更换，供应商须在耗材失效前一个月更换完毕，不得以任何理由进行推诿。其他质量问题在采购合同中约束。</w:t>
      </w:r>
    </w:p>
    <w:p>
      <w:pPr>
        <w:spacing w:line="360" w:lineRule="auto"/>
        <w:ind w:firstLine="240" w:firstLineChars="1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7.6 产品质保期不小于12个月。</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.如有采购文件中未述及的对应产品和规格，挂网产品按照每月四川省医疗保障信息大数据一体化平台药品和医用耗材招采管理子系统</w:t>
      </w:r>
      <w:r>
        <w:rPr>
          <w:rFonts w:hint="eastAsia" w:ascii="宋体" w:hAnsi="宋体" w:cs="宋体"/>
          <w:color w:val="auto"/>
          <w:sz w:val="24"/>
          <w:highlight w:val="none"/>
          <w:lang w:val="en-US" w:eastAsia="zh-CN"/>
        </w:rPr>
        <w:t>最低价</w:t>
      </w:r>
      <w:r>
        <w:rPr>
          <w:rFonts w:hint="eastAsia" w:ascii="宋体" w:hAnsi="宋体" w:cs="宋体"/>
          <w:color w:val="auto"/>
          <w:sz w:val="24"/>
          <w:highlight w:val="none"/>
        </w:rPr>
        <w:t>作为医用耗材配送价格。非挂网产品单价不得高于采购人周边同级别单位采购单价。</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.采购人有权对供应商进行定期或者不定期考核评价，合同服务期间内如供应商考核不达标，采购人有权终止合同。</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.如遇集中采购、政府带量采购等国家相关政策变化或或采购人制度管理变更需要发生调整，采购人有权终止合同，并执行最新的政策和要求。</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ascii="宋体" w:hAnsi="宋体" w:cs="宋体"/>
          <w:color w:val="auto"/>
          <w:sz w:val="24"/>
          <w:highlight w:val="none"/>
        </w:rPr>
        <w:t>.每个包件入围</w:t>
      </w:r>
      <w:r>
        <w:rPr>
          <w:rFonts w:hint="eastAsia" w:ascii="宋体" w:hAnsi="宋体" w:cs="宋体"/>
          <w:color w:val="auto"/>
          <w:sz w:val="24"/>
          <w:highlight w:val="none"/>
        </w:rPr>
        <w:t>1</w:t>
      </w:r>
      <w:r>
        <w:rPr>
          <w:rFonts w:ascii="宋体" w:hAnsi="宋体" w:cs="宋体"/>
          <w:color w:val="auto"/>
          <w:sz w:val="24"/>
          <w:highlight w:val="none"/>
        </w:rPr>
        <w:t>家供应商。入围供应商的供货，由医院具体使用部门根据相关要求和临床实际情况，选择具体的产品。</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.本次采购产品如因疫情或市场正常有价格下浮品类，采购人有权要求以更低的价格成交。</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.所有挂网产品必须严格遵循四川省医疗保障信息大数据一体化平台药品和医用耗材招采管理子系统最低价</w:t>
      </w:r>
      <w:r>
        <w:rPr>
          <w:rFonts w:hint="eastAsia" w:ascii="宋体" w:hAnsi="宋体" w:cs="宋体"/>
          <w:color w:val="auto"/>
          <w:sz w:val="24"/>
          <w:highlight w:val="none"/>
          <w:lang w:val="en-US" w:eastAsia="zh-CN"/>
        </w:rPr>
        <w:t>执行</w:t>
      </w:r>
      <w:r>
        <w:rPr>
          <w:rFonts w:hint="eastAsia" w:ascii="宋体" w:hAnsi="宋体" w:cs="宋体"/>
          <w:color w:val="auto"/>
          <w:sz w:val="24"/>
          <w:highlight w:val="none"/>
        </w:rPr>
        <w:t>。成交供应商须无条件予以支持</w:t>
      </w:r>
      <w:r>
        <w:rPr>
          <w:rFonts w:hint="eastAsia" w:ascii="宋体" w:hAnsi="宋体" w:eastAsia="宋体" w:cs="宋体"/>
          <w:color w:val="auto"/>
          <w:sz w:val="24"/>
          <w:highlight w:val="none"/>
        </w:rPr>
        <w:t>配合。</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.如本项目涉及强检类的器具，供应商交货时应能满足交货产品初次使用时具备国家要求的全部相关证书。</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成交供应商须配合医院后期SPD管理要求。</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成交供应商须需签订应急物资采购协议。</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其余事项以合同约定为准。</w:t>
      </w:r>
    </w:p>
    <w:p>
      <w:pPr>
        <w:pStyle w:val="2"/>
        <w:rPr>
          <w:rFonts w:hint="eastAsia" w:ascii="宋体" w:hAnsi="宋体"/>
          <w:b/>
          <w:bCs/>
          <w:color w:val="auto"/>
          <w:sz w:val="24"/>
          <w:highlight w:val="none"/>
        </w:rPr>
      </w:pPr>
    </w:p>
    <w:p>
      <w:pPr>
        <w:spacing w:line="360" w:lineRule="auto"/>
        <w:ind w:firstLine="281" w:firstLineChars="100"/>
        <w:rPr>
          <w:rFonts w:hint="default" w:ascii="宋体" w:hAnsi="宋体" w:eastAsia="宋体" w:cs="Times New Roman"/>
          <w:b/>
          <w:color w:val="auto"/>
          <w:sz w:val="28"/>
          <w:szCs w:val="28"/>
          <w:highlight w:val="none"/>
          <w:lang w:val="en-US" w:eastAsia="zh-CN"/>
        </w:rPr>
      </w:pPr>
      <w:r>
        <w:rPr>
          <w:rFonts w:hint="eastAsia" w:ascii="宋体" w:hAnsi="宋体" w:eastAsia="宋体" w:cs="Times New Roman"/>
          <w:b/>
          <w:color w:val="auto"/>
          <w:sz w:val="28"/>
          <w:szCs w:val="28"/>
          <w:highlight w:val="none"/>
          <w:lang w:val="en-US" w:eastAsia="zh-CN"/>
        </w:rPr>
        <w:t>三、配送服务考核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须无条件配合</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接受上级主管部门等的各类检查，且积极配合和接受</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相关科室管理和配送服务工作考核；（考核标准详见“供应商评价考核表”）</w:t>
      </w: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7"/>
        <w:gridCol w:w="1278"/>
        <w:gridCol w:w="5592"/>
        <w:gridCol w:w="1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191" w:type="dxa"/>
            <w:gridSpan w:val="4"/>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center"/>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供应商评价考核表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center"/>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考核</w:t>
            </w:r>
          </w:p>
          <w:p>
            <w:pPr>
              <w:widowControl/>
              <w:kinsoku w:val="0"/>
              <w:autoSpaceDE w:val="0"/>
              <w:autoSpaceDN w:val="0"/>
              <w:adjustRightInd w:val="0"/>
              <w:snapToGrid w:val="0"/>
              <w:spacing w:after="0" w:line="240" w:lineRule="auto"/>
              <w:jc w:val="center"/>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项目</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center"/>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考核内容</w:t>
            </w:r>
          </w:p>
        </w:tc>
        <w:tc>
          <w:tcPr>
            <w:tcW w:w="5592"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center"/>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考核方法</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center"/>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产品质量（30分）</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产品标准</w:t>
            </w:r>
          </w:p>
        </w:tc>
        <w:tc>
          <w:tcPr>
            <w:tcW w:w="5592"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耗材符合并不低于医院现用产品的品质，否则发现一例扣5分。配送不合格产品（包括无证，过期、假冒伪劣等），发现一次则列入供应商“黑名单”，予以警告，并扣5分。因此引发不良后果或医疗事故、纠纷的，供应商承担全部经济和法律责任。</w:t>
            </w:r>
          </w:p>
        </w:tc>
        <w:tc>
          <w:tcPr>
            <w:tcW w:w="134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产品包装</w:t>
            </w:r>
          </w:p>
        </w:tc>
        <w:tc>
          <w:tcPr>
            <w:tcW w:w="5592"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产品送到医院时，应包装完好，每发现一件产品包装损坏，扣3分。</w:t>
            </w:r>
          </w:p>
        </w:tc>
        <w:tc>
          <w:tcPr>
            <w:tcW w:w="134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产品标识</w:t>
            </w:r>
          </w:p>
        </w:tc>
        <w:tc>
          <w:tcPr>
            <w:tcW w:w="5592"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进口产品应贴中文标签（包括产地、品牌、规格型号、注册证号、有效期等）：国产产品应按国家标准进行标识（包括生产商、品牌、规格型号、注册证号、有效期等）。</w:t>
            </w:r>
            <w:r>
              <w:rPr>
                <w:rFonts w:hint="eastAsia" w:ascii="宋体" w:hAnsi="宋体" w:eastAsia="宋体" w:cs="宋体"/>
                <w:color w:val="auto"/>
                <w:sz w:val="24"/>
                <w:szCs w:val="24"/>
                <w:highlight w:val="none"/>
                <w:lang w:eastAsia="en-US"/>
              </w:rPr>
              <w:t>每发现一批产品未按照规范标识，扣5分。</w:t>
            </w:r>
          </w:p>
        </w:tc>
        <w:tc>
          <w:tcPr>
            <w:tcW w:w="134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产品注册证</w:t>
            </w:r>
          </w:p>
        </w:tc>
        <w:tc>
          <w:tcPr>
            <w:tcW w:w="5592"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提供有效、合法的注册证，如已换发新注册证，而旧注册证仍然有效，必须保证所提供产品与医院备案的产品注册证相符，供应商不及时更新注册证的，发现一次扣5分，因此引发不良后果或医疗纠纷的，供应商承担全部经济和法律责任。</w:t>
            </w:r>
          </w:p>
        </w:tc>
        <w:tc>
          <w:tcPr>
            <w:tcW w:w="134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产品有效期</w:t>
            </w:r>
          </w:p>
        </w:tc>
        <w:tc>
          <w:tcPr>
            <w:tcW w:w="5592"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应提供近效期一年以上的产品（法定效期不足一年的特殊品种除外），如有违反，每发现一项扣5分。</w:t>
            </w:r>
          </w:p>
        </w:tc>
        <w:tc>
          <w:tcPr>
            <w:tcW w:w="134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履行合同</w:t>
            </w:r>
          </w:p>
        </w:tc>
        <w:tc>
          <w:tcPr>
            <w:tcW w:w="5592"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须严格按照医院及合同要求配送产品，不履行合同的情况，每发现一次，扣5分。</w:t>
            </w:r>
          </w:p>
        </w:tc>
        <w:tc>
          <w:tcPr>
            <w:tcW w:w="134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不良反应</w:t>
            </w:r>
          </w:p>
        </w:tc>
        <w:tc>
          <w:tcPr>
            <w:tcW w:w="5592"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因产品质量问题发生不良反应，每发生一起扣5-10分；因此引发不良后果或医疗事故纠纷的，供应商承担全部经济和法律责任。</w:t>
            </w:r>
          </w:p>
        </w:tc>
        <w:tc>
          <w:tcPr>
            <w:tcW w:w="134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9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产品价格（20分）</w:t>
            </w:r>
          </w:p>
        </w:tc>
        <w:tc>
          <w:tcPr>
            <w:tcW w:w="1278" w:type="dxa"/>
            <w:tcBorders>
              <w:top w:val="single" w:color="auto" w:sz="4" w:space="0"/>
              <w:left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产品价格合理</w:t>
            </w:r>
          </w:p>
        </w:tc>
        <w:tc>
          <w:tcPr>
            <w:tcW w:w="5592" w:type="dxa"/>
            <w:tcBorders>
              <w:top w:val="single" w:color="auto" w:sz="4" w:space="0"/>
              <w:left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格执行集中采购平台采购价格，价格不得高于“四川省医疗保障信息大数据一体化平台药品和医用耗材招采管理子系统”中联动参考价—“我省最高参考价”、“截止上月末全省医药机构采购加权平均价”中的任一价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且在绿区价格范围内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不高于本</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发生实际采购交易以来的最低采购价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一次价格异常扣5分，一个年度内超过3次则终止合同。</w:t>
            </w:r>
          </w:p>
        </w:tc>
        <w:tc>
          <w:tcPr>
            <w:tcW w:w="1344" w:type="dxa"/>
            <w:tcBorders>
              <w:top w:val="single" w:color="auto" w:sz="4" w:space="0"/>
              <w:left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挂网确认及时性</w:t>
            </w:r>
          </w:p>
        </w:tc>
        <w:tc>
          <w:tcPr>
            <w:tcW w:w="5592"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医院在四川省医疗保障信息大数据一体化平台药品和医用耗材招采管理子系统上价格及配送要求能在</w:t>
            </w:r>
            <w:r>
              <w:rPr>
                <w:rFonts w:hint="eastAsia" w:ascii="宋体" w:hAnsi="宋体" w:eastAsia="宋体" w:cs="宋体"/>
                <w:color w:val="auto"/>
                <w:sz w:val="24"/>
                <w:szCs w:val="24"/>
                <w:highlight w:val="none"/>
                <w:lang w:val="en-US" w:eastAsia="zh-CN"/>
              </w:rPr>
              <w:t>当月内</w:t>
            </w:r>
            <w:r>
              <w:rPr>
                <w:rFonts w:hint="eastAsia" w:ascii="宋体" w:hAnsi="宋体" w:eastAsia="宋体" w:cs="宋体"/>
                <w:color w:val="auto"/>
                <w:sz w:val="24"/>
                <w:szCs w:val="24"/>
                <w:highlight w:val="none"/>
              </w:rPr>
              <w:t>完成。每超出时间要求一次扣5分。</w:t>
            </w:r>
          </w:p>
        </w:tc>
        <w:tc>
          <w:tcPr>
            <w:tcW w:w="134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供货能力（20分）</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供货方式</w:t>
            </w:r>
          </w:p>
        </w:tc>
        <w:tc>
          <w:tcPr>
            <w:tcW w:w="5592"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直接送货到医院指定地点。特殊情况以医院需求为准，每违反一次扣3分。</w:t>
            </w:r>
          </w:p>
        </w:tc>
        <w:tc>
          <w:tcPr>
            <w:tcW w:w="134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销售单据</w:t>
            </w:r>
          </w:p>
        </w:tc>
        <w:tc>
          <w:tcPr>
            <w:tcW w:w="5592"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货到能同时提供检测报告、销售清单等单据，销售单据与供货产品应一致。凡有违反，每发生一次扣3分。</w:t>
            </w:r>
          </w:p>
        </w:tc>
        <w:tc>
          <w:tcPr>
            <w:tcW w:w="134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供货及时准确性</w:t>
            </w:r>
          </w:p>
        </w:tc>
        <w:tc>
          <w:tcPr>
            <w:tcW w:w="5592"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按医院订货要求及时、准确送货，如有违反，每发生一次扣3分。严重更影响临床工作的，一次扣10分，并承担相应责任。</w:t>
            </w:r>
          </w:p>
        </w:tc>
        <w:tc>
          <w:tcPr>
            <w:tcW w:w="134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售后服务（15分）</w:t>
            </w:r>
          </w:p>
        </w:tc>
        <w:tc>
          <w:tcPr>
            <w:tcW w:w="1278"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产品证照</w:t>
            </w:r>
          </w:p>
        </w:tc>
        <w:tc>
          <w:tcPr>
            <w:tcW w:w="5592"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主动更新产品证件。证件过期未及时更换的，一次扣3分。</w:t>
            </w:r>
          </w:p>
        </w:tc>
        <w:tc>
          <w:tcPr>
            <w:tcW w:w="134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票据处理</w:t>
            </w:r>
          </w:p>
        </w:tc>
        <w:tc>
          <w:tcPr>
            <w:tcW w:w="5592"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按照医院财务管理要求，材料使用后一月内开具发票到医院。</w:t>
            </w:r>
            <w:r>
              <w:rPr>
                <w:rFonts w:hint="eastAsia" w:ascii="宋体" w:hAnsi="宋体" w:eastAsia="宋体" w:cs="宋体"/>
                <w:color w:val="auto"/>
                <w:sz w:val="24"/>
                <w:szCs w:val="24"/>
                <w:highlight w:val="none"/>
                <w:lang w:eastAsia="en-US"/>
              </w:rPr>
              <w:t>违反一次扣3分。</w:t>
            </w:r>
          </w:p>
        </w:tc>
        <w:tc>
          <w:tcPr>
            <w:tcW w:w="134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p>
        </w:tc>
        <w:tc>
          <w:tcPr>
            <w:tcW w:w="1278"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处理科室投诉</w:t>
            </w:r>
          </w:p>
        </w:tc>
        <w:tc>
          <w:tcPr>
            <w:tcW w:w="5592"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接到医院投诉或反馈后积极处理。消极推诿不处理的，每发生一次，扣3分；如果因此影响临床工作的，一次扣5分，并承担相应责任。</w:t>
            </w:r>
          </w:p>
        </w:tc>
        <w:tc>
          <w:tcPr>
            <w:tcW w:w="134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及时更换不合格产品</w:t>
            </w:r>
          </w:p>
        </w:tc>
        <w:tc>
          <w:tcPr>
            <w:tcW w:w="5592"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在验收或使用环节，发现产品包装或质量问题的，供应商应无条件更换。如果不及时处理，一次扣3分，并承担相应责任。</w:t>
            </w:r>
          </w:p>
        </w:tc>
        <w:tc>
          <w:tcPr>
            <w:tcW w:w="134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售后培训</w:t>
            </w:r>
          </w:p>
        </w:tc>
        <w:tc>
          <w:tcPr>
            <w:tcW w:w="5592"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供应商应积极主动培训临床工作人员，如果因培训不到位造成相应后果，一次扣3分，并承担相应责任。</w:t>
            </w:r>
          </w:p>
        </w:tc>
        <w:tc>
          <w:tcPr>
            <w:tcW w:w="134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售后服务</w:t>
            </w:r>
          </w:p>
        </w:tc>
        <w:tc>
          <w:tcPr>
            <w:tcW w:w="5592"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从医院及科室管理，提供专业有效配套工具，器械材料近效期三个月的退换货，对订单、交货质量投诉及时完整回复能整体理解并满足医院的要求，器械材料近效期三个月的退换货。有专人负责售后服务，无专人负责或因售后服务不到位导致投诉或差评，一次扣3分。</w:t>
            </w:r>
          </w:p>
        </w:tc>
        <w:tc>
          <w:tcPr>
            <w:tcW w:w="134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增值服务</w:t>
            </w:r>
          </w:p>
        </w:tc>
        <w:tc>
          <w:tcPr>
            <w:tcW w:w="5592"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按双方合同约定提供增值服务。达不到医院要求的一次扣4分。</w:t>
            </w:r>
          </w:p>
        </w:tc>
        <w:tc>
          <w:tcPr>
            <w:tcW w:w="134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信誉度  （5分）</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“不良事件”记录</w:t>
            </w:r>
          </w:p>
        </w:tc>
        <w:tc>
          <w:tcPr>
            <w:tcW w:w="5592"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凡因产品发生“不良事件”被记录在案的，一次扣5分。</w:t>
            </w:r>
          </w:p>
        </w:tc>
        <w:tc>
          <w:tcPr>
            <w:tcW w:w="134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变更企业名称</w:t>
            </w:r>
          </w:p>
        </w:tc>
        <w:tc>
          <w:tcPr>
            <w:tcW w:w="5592"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在合同期内，随意变更企业名称的，一次扣5分。</w:t>
            </w:r>
          </w:p>
        </w:tc>
        <w:tc>
          <w:tcPr>
            <w:tcW w:w="134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廉政建设（10分）</w:t>
            </w:r>
          </w:p>
        </w:tc>
        <w:tc>
          <w:tcPr>
            <w:tcW w:w="1278"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企业诚信</w:t>
            </w:r>
          </w:p>
        </w:tc>
        <w:tc>
          <w:tcPr>
            <w:tcW w:w="5592"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诚信经营，规范销售。乙方相关部门及代表接受过系统培训，杜绝不良行为的发生。发现并核实一次不规范行为扣5分。</w:t>
            </w:r>
          </w:p>
        </w:tc>
        <w:tc>
          <w:tcPr>
            <w:tcW w:w="134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廉政协议</w:t>
            </w:r>
          </w:p>
        </w:tc>
        <w:tc>
          <w:tcPr>
            <w:tcW w:w="5592"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与医院签订廉政协议并能够严格遵守，未遵守的终止合同。</w:t>
            </w:r>
          </w:p>
        </w:tc>
        <w:tc>
          <w:tcPr>
            <w:tcW w:w="134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廉政监察</w:t>
            </w:r>
          </w:p>
        </w:tc>
        <w:tc>
          <w:tcPr>
            <w:tcW w:w="5592"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无条件接受医院及院外纪检监察部门的检查及监督，发现并核实公司有向临床科室兜售产品给予各种形式商业贿赂等不良行为的，立即进入“黑名单”，并停止一切合作，按双方约定处理。</w:t>
            </w:r>
          </w:p>
        </w:tc>
        <w:tc>
          <w:tcPr>
            <w:tcW w:w="134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奖励    （10分）</w:t>
            </w:r>
          </w:p>
        </w:tc>
        <w:tc>
          <w:tcPr>
            <w:tcW w:w="6870" w:type="dxa"/>
            <w:gridSpan w:val="2"/>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诚信守法经营，公司内部严格管理，销售行为规范，信誉良好，有一定的社会责任感。在合同期内无不良记录，积极配合医院的管理要求和临床需要，能配合医院完成特殊任务要求，在供货过程中提出合理化建议，有以上良好行为者，可适当予以奖励，最高可奖励10分。</w:t>
            </w:r>
          </w:p>
        </w:tc>
        <w:tc>
          <w:tcPr>
            <w:tcW w:w="134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9" w:hRule="atLeast"/>
        </w:trPr>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总分</w:t>
            </w:r>
          </w:p>
        </w:tc>
        <w:tc>
          <w:tcPr>
            <w:tcW w:w="6870" w:type="dxa"/>
            <w:gridSpan w:val="2"/>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评价结果为：</w:t>
            </w:r>
          </w:p>
        </w:tc>
        <w:tc>
          <w:tcPr>
            <w:tcW w:w="1344" w:type="dxa"/>
            <w:tcBorders>
              <w:top w:val="single" w:color="auto" w:sz="4" w:space="0"/>
              <w:left w:val="single" w:color="auto" w:sz="4" w:space="0"/>
              <w:bottom w:val="single" w:color="auto" w:sz="4" w:space="0"/>
              <w:right w:val="single" w:color="auto" w:sz="4" w:space="0"/>
            </w:tcBorders>
            <w:noWrap w:val="0"/>
            <w:vAlign w:val="top"/>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191" w:type="dxa"/>
            <w:gridSpan w:val="4"/>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 ：</w:t>
            </w:r>
          </w:p>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一、考核方法：每季最后一周由医院耗材管理部门和使用部门考核产品质量、产品价格、供货能力，临床科室考核售后服务。</w:t>
            </w:r>
          </w:p>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二、考核结果使用: </w:t>
            </w:r>
          </w:p>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1、当季考核分数小于60分或出现廉政建设考评内容里规定的情形时一票否决，立即终止合同。</w:t>
            </w:r>
          </w:p>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、考评分大于等于60分小于80分为整改，一个配送年度内出现2次整改，则终止合同。</w:t>
            </w:r>
          </w:p>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3、年度综合考核（取平均值）大于或等于80分，双方继续下一年度合同。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191" w:type="dxa"/>
            <w:gridSpan w:val="4"/>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考核人：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en-US"/>
              </w:rPr>
              <w:t>考核日期：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191" w:type="dxa"/>
            <w:gridSpan w:val="4"/>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主管部门负责人签字：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9191" w:type="dxa"/>
            <w:gridSpan w:val="4"/>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after="0"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备注：考核&lt;60分为不合格，甲方有权终止下一年度服务合同的签订。</w:t>
            </w:r>
          </w:p>
        </w:tc>
      </w:tr>
    </w:tbl>
    <w:p>
      <w:pPr>
        <w:pStyle w:val="2"/>
        <w:rPr>
          <w:rFonts w:hint="eastAsia" w:ascii="宋体" w:hAnsi="宋体"/>
          <w:b/>
          <w:bCs/>
          <w:color w:val="auto"/>
          <w:sz w:val="24"/>
          <w:highlight w:val="none"/>
        </w:rPr>
      </w:pPr>
    </w:p>
    <w:p>
      <w:pPr>
        <w:rPr>
          <w:rFonts w:hint="eastAsia"/>
          <w:color w:val="auto"/>
          <w:highlight w:val="none"/>
        </w:rPr>
      </w:pPr>
    </w:p>
    <w:p>
      <w:pPr>
        <w:spacing w:line="360" w:lineRule="auto"/>
        <w:rPr>
          <w:rFonts w:ascii="宋体" w:hAnsi="宋体"/>
          <w:b/>
          <w:bCs/>
          <w:color w:val="auto"/>
          <w:sz w:val="24"/>
          <w:highlight w:val="none"/>
        </w:rPr>
      </w:pPr>
      <w:r>
        <w:rPr>
          <w:rFonts w:hint="eastAsia" w:ascii="宋体" w:hAnsi="宋体"/>
          <w:b/>
          <w:bCs/>
          <w:color w:val="auto"/>
          <w:sz w:val="24"/>
          <w:highlight w:val="none"/>
        </w:rPr>
        <w:t>注：</w:t>
      </w:r>
    </w:p>
    <w:p>
      <w:pPr>
        <w:spacing w:line="360" w:lineRule="auto"/>
        <w:rPr>
          <w:rFonts w:ascii="宋体" w:hAnsi="宋体"/>
          <w:b/>
          <w:bCs/>
          <w:color w:val="auto"/>
          <w:sz w:val="24"/>
          <w:highlight w:val="none"/>
        </w:rPr>
      </w:pPr>
      <w:r>
        <w:rPr>
          <w:rFonts w:hint="eastAsia" w:ascii="宋体" w:hAnsi="宋体"/>
          <w:b/>
          <w:bCs/>
          <w:color w:val="auto"/>
          <w:sz w:val="24"/>
          <w:highlight w:val="none"/>
        </w:rPr>
        <w:t>1.本</w:t>
      </w:r>
      <w:r>
        <w:rPr>
          <w:rFonts w:hint="eastAsia" w:ascii="宋体" w:hAnsi="宋体"/>
          <w:b/>
          <w:bCs/>
          <w:color w:val="auto"/>
          <w:sz w:val="24"/>
          <w:highlight w:val="none"/>
          <w:lang w:val="en-US" w:eastAsia="zh-CN"/>
        </w:rPr>
        <w:t>章标注为“★”</w:t>
      </w:r>
      <w:r>
        <w:rPr>
          <w:rFonts w:hint="eastAsia" w:ascii="宋体" w:hAnsi="宋体"/>
          <w:b/>
          <w:bCs/>
          <w:color w:val="auto"/>
          <w:sz w:val="24"/>
          <w:highlight w:val="none"/>
          <w:lang w:eastAsia="zh-CN"/>
        </w:rPr>
        <w:t>的</w:t>
      </w:r>
      <w:r>
        <w:rPr>
          <w:rFonts w:hint="eastAsia" w:ascii="宋体" w:hAnsi="宋体"/>
          <w:b/>
          <w:bCs/>
          <w:color w:val="auto"/>
          <w:sz w:val="24"/>
          <w:highlight w:val="none"/>
          <w:lang w:val="en-US" w:eastAsia="zh-CN"/>
        </w:rPr>
        <w:t>为本项目</w:t>
      </w:r>
      <w:r>
        <w:rPr>
          <w:rFonts w:hint="eastAsia" w:ascii="宋体" w:hAnsi="宋体"/>
          <w:b/>
          <w:bCs/>
          <w:color w:val="auto"/>
          <w:sz w:val="24"/>
          <w:highlight w:val="none"/>
        </w:rPr>
        <w:t>实质性要求，不允许有负偏离，如各产品有特殊要求的，以各产品要求为准。</w:t>
      </w:r>
    </w:p>
    <w:p>
      <w:pPr>
        <w:spacing w:line="360" w:lineRule="auto"/>
        <w:rPr>
          <w:rFonts w:hint="eastAsia" w:ascii="宋体" w:hAnsi="宋体"/>
          <w:b/>
          <w:bCs/>
          <w:color w:val="auto"/>
          <w:sz w:val="24"/>
          <w:highlight w:val="none"/>
        </w:rPr>
      </w:pPr>
      <w:r>
        <w:rPr>
          <w:rFonts w:hint="eastAsia" w:ascii="宋体" w:hAnsi="宋体"/>
          <w:b/>
          <w:bCs/>
          <w:color w:val="auto"/>
          <w:sz w:val="24"/>
          <w:highlight w:val="none"/>
        </w:rPr>
        <w:t>2项目要求中如列明品牌型号的，均为参考。供应商所投产品技术不低于所列品牌型号即可。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0Y2Y2NTg1ZTlmMTMwNDIxMzBkY2I1OWM3MTFkNTQifQ=="/>
  </w:docVars>
  <w:rsids>
    <w:rsidRoot w:val="75E57ABB"/>
    <w:rsid w:val="75E57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annotation text"/>
    <w:basedOn w:val="1"/>
    <w:qFormat/>
    <w:uiPriority w:val="99"/>
    <w:pPr>
      <w:jc w:val="left"/>
    </w:pPr>
    <w:rPr>
      <w:rFonts w:ascii="Calibri" w:hAnsi="Calibri"/>
    </w:rPr>
  </w:style>
  <w:style w:type="paragraph" w:customStyle="1" w:styleId="7">
    <w:name w:val="样式1"/>
    <w:basedOn w:val="3"/>
    <w:qFormat/>
    <w:uiPriority w:val="0"/>
    <w:pPr>
      <w:spacing w:before="120" w:after="120"/>
      <w:jc w:val="center"/>
    </w:pPr>
    <w:rPr>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2023-11-13T05:16:00Z</dcterms:created>
  <dc:creator>971290877</dc:creator>
  <cp:lastModifiedBy>971290877</cp:lastModifiedBy>
  <dcterms:modified xsi:type="dcterms:W3CDTF">2023-11-13T05:17:15Z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ECA67A0BD43E450BA961EEDEAEC46FC6_11</vt:lpwstr>
  </property>
</Properties>
</file>