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宋体" w:hAnsi="宋体" w:eastAsia="宋体" w:cs="宋体"/>
          <w:b/>
          <w:color w:val="auto"/>
          <w:sz w:val="24"/>
          <w:szCs w:val="24"/>
        </w:rPr>
      </w:pPr>
      <w:bookmarkStart w:id="0" w:name="_Toc150831002"/>
    </w:p>
    <w:p>
      <w:pPr>
        <w:pStyle w:val="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金堂县第一人民医院</w:t>
      </w:r>
    </w:p>
    <w:p>
      <w:pPr>
        <w:rPr>
          <w:rFonts w:hint="eastAsia" w:ascii="宋体" w:hAnsi="宋体" w:eastAsia="宋体" w:cs="宋体"/>
          <w:color w:val="auto"/>
          <w:sz w:val="24"/>
        </w:rPr>
      </w:pPr>
    </w:p>
    <w:p>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老医院原核磁共振房改建为病案用房项目</w:t>
      </w:r>
    </w:p>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比 选 文 件</w:t>
      </w:r>
    </w:p>
    <w:p>
      <w:pPr>
        <w:jc w:val="center"/>
        <w:rPr>
          <w:rFonts w:hint="eastAsia" w:ascii="宋体" w:hAnsi="宋体" w:eastAsia="宋体" w:cs="宋体"/>
          <w:b/>
          <w:color w:val="auto"/>
          <w:sz w:val="24"/>
          <w:szCs w:val="24"/>
          <w:shd w:val="clear" w:color="auto" w:fill="FFFFFF"/>
        </w:rPr>
      </w:pPr>
    </w:p>
    <w:p>
      <w:pPr>
        <w:jc w:val="center"/>
        <w:rPr>
          <w:rFonts w:hint="eastAsia" w:ascii="宋体" w:hAnsi="宋体" w:eastAsia="宋体" w:cs="宋体"/>
          <w:b/>
          <w:color w:val="auto"/>
          <w:sz w:val="24"/>
          <w:szCs w:val="24"/>
          <w:shd w:val="clear" w:color="auto" w:fill="FFFFFF"/>
        </w:rPr>
      </w:pPr>
    </w:p>
    <w:p>
      <w:pPr>
        <w:jc w:val="center"/>
        <w:rPr>
          <w:rFonts w:hint="eastAsia" w:ascii="宋体" w:hAnsi="宋体" w:eastAsia="宋体" w:cs="宋体"/>
          <w:b/>
          <w:color w:val="auto"/>
          <w:sz w:val="24"/>
          <w:szCs w:val="24"/>
          <w:shd w:val="clear" w:color="auto" w:fill="FFFFFF"/>
          <w:lang w:val="en-US" w:eastAsia="zh-CN"/>
        </w:rPr>
      </w:pPr>
    </w:p>
    <w:p>
      <w:pPr>
        <w:jc w:val="center"/>
        <w:rPr>
          <w:rFonts w:hint="eastAsia" w:ascii="宋体" w:hAnsi="宋体" w:eastAsia="宋体" w:cs="宋体"/>
          <w:b/>
          <w:color w:val="auto"/>
          <w:sz w:val="24"/>
          <w:szCs w:val="24"/>
          <w:shd w:val="clear" w:color="auto" w:fill="FFFFFF"/>
          <w:lang w:val="en-US" w:eastAsia="zh-CN"/>
        </w:rPr>
      </w:pPr>
      <w:r>
        <w:rPr>
          <w:rFonts w:hint="eastAsia" w:ascii="宋体" w:hAnsi="宋体" w:eastAsia="宋体" w:cs="宋体"/>
          <w:b/>
          <w:color w:val="auto"/>
          <w:sz w:val="24"/>
          <w:szCs w:val="24"/>
          <w:shd w:val="clear" w:color="auto" w:fill="FFFFFF"/>
          <w:lang w:val="en-US" w:eastAsia="zh-CN"/>
        </w:rPr>
        <w:t>项目编号：HXJTYY-CG-2023019</w:t>
      </w:r>
    </w:p>
    <w:p>
      <w:pPr>
        <w:rPr>
          <w:rFonts w:hint="eastAsia" w:ascii="宋体" w:hAnsi="宋体" w:eastAsia="宋体" w:cs="宋体"/>
          <w:b/>
          <w:color w:val="auto"/>
          <w:sz w:val="24"/>
          <w:szCs w:val="24"/>
        </w:rPr>
      </w:pPr>
    </w:p>
    <w:p>
      <w:pPr>
        <w:jc w:val="center"/>
        <w:rPr>
          <w:rFonts w:hint="eastAsia" w:ascii="宋体" w:hAnsi="宋体" w:eastAsia="宋体" w:cs="宋体"/>
          <w:b/>
          <w:color w:val="auto"/>
          <w:sz w:val="24"/>
          <w:szCs w:val="24"/>
        </w:rPr>
      </w:pPr>
    </w:p>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比选人：金堂县第一人民医院</w:t>
      </w:r>
    </w:p>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202</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年</w:t>
      </w:r>
      <w:r>
        <w:rPr>
          <w:rFonts w:hint="eastAsia" w:ascii="宋体" w:hAnsi="宋体" w:eastAsia="宋体" w:cs="宋体"/>
          <w:b/>
          <w:color w:val="auto"/>
          <w:sz w:val="24"/>
          <w:szCs w:val="24"/>
          <w:lang w:val="en-US" w:eastAsia="zh-CN"/>
        </w:rPr>
        <w:t>10</w:t>
      </w:r>
      <w:r>
        <w:rPr>
          <w:rFonts w:hint="eastAsia" w:ascii="宋体" w:hAnsi="宋体" w:eastAsia="宋体" w:cs="宋体"/>
          <w:b/>
          <w:color w:val="auto"/>
          <w:sz w:val="24"/>
          <w:szCs w:val="24"/>
        </w:rPr>
        <w:t>月</w:t>
      </w:r>
    </w:p>
    <w:p>
      <w:pPr>
        <w:tabs>
          <w:tab w:val="left" w:pos="2640"/>
          <w:tab w:val="left" w:pos="6240"/>
        </w:tabs>
        <w:autoSpaceDE w:val="0"/>
        <w:autoSpaceDN w:val="0"/>
        <w:adjustRightInd w:val="0"/>
        <w:spacing w:line="360" w:lineRule="auto"/>
        <w:ind w:right="-248"/>
        <w:jc w:val="center"/>
        <w:rPr>
          <w:rFonts w:hint="eastAsia" w:ascii="宋体" w:hAnsi="宋体" w:eastAsia="宋体" w:cs="宋体"/>
          <w:color w:val="auto"/>
          <w:kern w:val="0"/>
          <w:sz w:val="24"/>
          <w:u w:val="single"/>
        </w:rPr>
      </w:pPr>
    </w:p>
    <w:p>
      <w:pPr>
        <w:autoSpaceDE w:val="0"/>
        <w:autoSpaceDN w:val="0"/>
        <w:adjustRightInd w:val="0"/>
        <w:spacing w:line="360" w:lineRule="auto"/>
        <w:jc w:val="center"/>
        <w:rPr>
          <w:rFonts w:hint="eastAsia" w:ascii="宋体" w:hAnsi="宋体" w:eastAsia="宋体" w:cs="宋体"/>
          <w:b/>
          <w:color w:val="auto"/>
          <w:sz w:val="24"/>
          <w:szCs w:val="24"/>
        </w:rPr>
      </w:pPr>
    </w:p>
    <w:p>
      <w:pPr>
        <w:pageBreakBefore w:val="0"/>
        <w:tabs>
          <w:tab w:val="left" w:pos="432"/>
        </w:tabs>
        <w:wordWrap/>
        <w:overflowPunct/>
        <w:topLinePunct w:val="0"/>
        <w:bidi w:val="0"/>
        <w:spacing w:line="480" w:lineRule="exact"/>
        <w:ind w:firstLine="498" w:firstLineChars="200"/>
        <w:jc w:val="center"/>
        <w:outlineLvl w:val="0"/>
        <w:rPr>
          <w:rFonts w:hint="eastAsia" w:ascii="宋体" w:hAnsi="宋体" w:eastAsia="宋体" w:cs="宋体"/>
          <w:b/>
          <w:color w:val="auto"/>
          <w:sz w:val="24"/>
        </w:rPr>
      </w:pPr>
      <w:bookmarkStart w:id="1" w:name="_Toc25893"/>
      <w:bookmarkStart w:id="2" w:name="_Toc372813218"/>
      <w:r>
        <w:rPr>
          <w:rFonts w:hint="eastAsia" w:ascii="宋体" w:hAnsi="宋体" w:eastAsia="宋体" w:cs="宋体"/>
          <w:b/>
          <w:color w:val="auto"/>
          <w:sz w:val="24"/>
        </w:rPr>
        <w:br w:type="page"/>
      </w:r>
      <w:bookmarkStart w:id="3" w:name="_Toc22802"/>
      <w:r>
        <w:rPr>
          <w:rFonts w:hint="eastAsia" w:ascii="宋体" w:hAnsi="宋体" w:eastAsia="宋体" w:cs="宋体"/>
          <w:b/>
          <w:color w:val="auto"/>
          <w:sz w:val="24"/>
          <w:lang w:val="en-US" w:eastAsia="zh-CN"/>
        </w:rPr>
        <w:t>第一章</w:t>
      </w:r>
      <w:r>
        <w:rPr>
          <w:rFonts w:hint="eastAsia" w:ascii="宋体" w:hAnsi="宋体" w:eastAsia="宋体" w:cs="宋体"/>
          <w:b/>
          <w:color w:val="auto"/>
          <w:sz w:val="24"/>
          <w:szCs w:val="24"/>
        </w:rPr>
        <w:t xml:space="preserve">  </w:t>
      </w:r>
      <w:bookmarkEnd w:id="1"/>
      <w:r>
        <w:rPr>
          <w:rFonts w:hint="eastAsia" w:ascii="宋体" w:hAnsi="宋体" w:eastAsia="宋体" w:cs="宋体"/>
          <w:b/>
          <w:color w:val="auto"/>
          <w:sz w:val="24"/>
          <w:szCs w:val="24"/>
        </w:rPr>
        <w:t>比选</w:t>
      </w:r>
      <w:bookmarkEnd w:id="2"/>
      <w:r>
        <w:rPr>
          <w:rFonts w:hint="eastAsia" w:ascii="宋体" w:hAnsi="宋体" w:eastAsia="宋体" w:cs="宋体"/>
          <w:b/>
          <w:color w:val="auto"/>
          <w:sz w:val="24"/>
          <w:szCs w:val="24"/>
        </w:rPr>
        <w:t>公告</w:t>
      </w:r>
      <w:bookmarkEnd w:id="3"/>
    </w:p>
    <w:p>
      <w:pPr>
        <w:pStyle w:val="3"/>
        <w:pageBreakBefore w:val="0"/>
        <w:numPr>
          <w:ilvl w:val="0"/>
          <w:numId w:val="0"/>
        </w:numPr>
        <w:wordWrap/>
        <w:overflowPunct/>
        <w:topLinePunct w:val="0"/>
        <w:bidi w:val="0"/>
        <w:spacing w:line="480" w:lineRule="exact"/>
        <w:ind w:left="432"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比选</w:t>
      </w:r>
      <w:r>
        <w:rPr>
          <w:rFonts w:hint="eastAsia" w:ascii="宋体" w:hAnsi="宋体" w:eastAsia="宋体" w:cs="宋体"/>
          <w:b/>
          <w:color w:val="auto"/>
          <w:spacing w:val="-5"/>
          <w:sz w:val="24"/>
          <w:szCs w:val="24"/>
        </w:rPr>
        <w:t>条件</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本比选项目为</w:t>
      </w:r>
      <w:r>
        <w:rPr>
          <w:rFonts w:hint="eastAsia" w:ascii="宋体" w:hAnsi="宋体" w:eastAsia="宋体" w:cs="宋体"/>
          <w:color w:val="auto"/>
          <w:sz w:val="24"/>
          <w:u w:val="single"/>
          <w:lang w:val="en-US" w:eastAsia="zh-CN"/>
        </w:rPr>
        <w:t>金堂县第一人民医院老医院原核磁共振房改建为病案用房项目</w:t>
      </w:r>
      <w:r>
        <w:rPr>
          <w:rFonts w:hint="eastAsia" w:ascii="宋体" w:hAnsi="宋体" w:eastAsia="宋体" w:cs="宋体"/>
          <w:color w:val="auto"/>
          <w:sz w:val="24"/>
          <w:szCs w:val="24"/>
        </w:rPr>
        <w:t>，兹邀请符合本次采购要求的潜在申请人参与本项目的比选。</w:t>
      </w:r>
    </w:p>
    <w:p>
      <w:pPr>
        <w:pStyle w:val="3"/>
        <w:pageBreakBefore w:val="0"/>
        <w:numPr>
          <w:ilvl w:val="0"/>
          <w:numId w:val="2"/>
        </w:numPr>
        <w:wordWrap/>
        <w:overflowPunct/>
        <w:topLinePunct w:val="0"/>
        <w:bidi w:val="0"/>
        <w:spacing w:line="480" w:lineRule="exact"/>
        <w:ind w:leftChars="200" w:firstLine="498" w:firstLineChars="200"/>
        <w:jc w:val="both"/>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项目名称：</w:t>
      </w:r>
      <w:r>
        <w:rPr>
          <w:rFonts w:hint="eastAsia" w:ascii="宋体" w:hAnsi="宋体" w:eastAsia="宋体" w:cs="宋体"/>
          <w:b/>
          <w:color w:val="auto"/>
          <w:sz w:val="24"/>
          <w:szCs w:val="24"/>
          <w:lang w:eastAsia="zh-CN"/>
        </w:rPr>
        <w:t>金堂县第一人民医院老医院原核磁共振房改建为病案用房项目</w:t>
      </w:r>
    </w:p>
    <w:p>
      <w:pPr>
        <w:pStyle w:val="3"/>
        <w:pageBreakBefore w:val="0"/>
        <w:numPr>
          <w:ilvl w:val="0"/>
          <w:numId w:val="2"/>
        </w:numPr>
        <w:wordWrap/>
        <w:overflowPunct/>
        <w:topLinePunct w:val="0"/>
        <w:bidi w:val="0"/>
        <w:spacing w:line="480" w:lineRule="exact"/>
        <w:ind w:leftChars="200" w:firstLine="498" w:firstLineChars="200"/>
        <w:jc w:val="both"/>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比选编号：</w:t>
      </w:r>
      <w:r>
        <w:rPr>
          <w:rFonts w:hint="eastAsia" w:ascii="宋体" w:hAnsi="宋体" w:eastAsia="宋体" w:cs="宋体"/>
          <w:b/>
          <w:color w:val="auto"/>
          <w:sz w:val="24"/>
          <w:szCs w:val="24"/>
          <w:lang w:eastAsia="zh-CN"/>
        </w:rPr>
        <w:t>HXJTYY-CG-2023019</w:t>
      </w:r>
    </w:p>
    <w:p>
      <w:pPr>
        <w:pStyle w:val="3"/>
        <w:pageBreakBefore w:val="0"/>
        <w:numPr>
          <w:ilvl w:val="0"/>
          <w:numId w:val="0"/>
        </w:numPr>
        <w:wordWrap/>
        <w:overflowPunct/>
        <w:topLinePunct w:val="0"/>
        <w:bidi w:val="0"/>
        <w:spacing w:line="480" w:lineRule="exact"/>
        <w:ind w:leftChars="0" w:firstLine="996" w:firstLineChars="4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项目概况</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本项目一个包，</w:t>
      </w:r>
      <w:r>
        <w:rPr>
          <w:rFonts w:hint="eastAsia" w:ascii="宋体" w:hAnsi="宋体" w:eastAsia="宋体" w:cs="宋体"/>
          <w:color w:val="auto"/>
          <w:sz w:val="24"/>
          <w:szCs w:val="24"/>
          <w:lang w:val="en-US" w:eastAsia="zh-CN"/>
        </w:rPr>
        <w:t>预算：5万元，</w:t>
      </w:r>
      <w:r>
        <w:rPr>
          <w:rFonts w:hint="eastAsia" w:ascii="宋体" w:hAnsi="宋体" w:eastAsia="宋体" w:cs="宋体"/>
          <w:color w:val="auto"/>
          <w:sz w:val="24"/>
          <w:szCs w:val="24"/>
        </w:rPr>
        <w:t>最高限价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5万元，</w:t>
      </w:r>
      <w:r>
        <w:rPr>
          <w:rFonts w:hint="eastAsia" w:ascii="宋体" w:hAnsi="宋体" w:eastAsia="宋体" w:cs="宋体"/>
          <w:color w:val="auto"/>
          <w:sz w:val="24"/>
          <w:szCs w:val="24"/>
        </w:rPr>
        <w:t>超过最高限价的报价为无效报价。（具体详见比选</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rPr>
        <w:t>）</w:t>
      </w:r>
    </w:p>
    <w:p>
      <w:pPr>
        <w:pStyle w:val="3"/>
        <w:pageBreakBefore w:val="0"/>
        <w:numPr>
          <w:ilvl w:val="0"/>
          <w:numId w:val="0"/>
        </w:numPr>
        <w:wordWrap/>
        <w:overflowPunct/>
        <w:topLinePunct w:val="0"/>
        <w:bidi w:val="0"/>
        <w:spacing w:line="480" w:lineRule="exact"/>
        <w:ind w:left="432"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比选申请人资格要求</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（1）比选申请人具有独立承担民事责任的能力；</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（2）比选申请人具有良好的商业信誉和健全的财务会计制度；</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（3）比选申请人具有履行合同所必须的设备和专业技术能力；</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（4）具有依法缴纳税收和社会保障资金的良好记录；</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（5）参加本次比选活动前三年内，比选申请人在经营活动中没有重大违法记录；</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（6）比选申请人符合法律、行政法规规定的其他条件；</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（7）不接受联合体参加比选。</w:t>
      </w:r>
    </w:p>
    <w:p>
      <w:pPr>
        <w:snapToGrid w:val="0"/>
        <w:spacing w:line="440" w:lineRule="exact"/>
        <w:ind w:firstLine="498" w:firstLineChars="200"/>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rPr>
        <w:t>本项目特定资格要求</w:t>
      </w:r>
      <w:r>
        <w:rPr>
          <w:rFonts w:hint="eastAsia" w:ascii="宋体" w:hAnsi="宋体" w:eastAsia="宋体" w:cs="宋体"/>
          <w:color w:val="auto"/>
          <w:sz w:val="24"/>
          <w:lang w:eastAsia="zh-CN"/>
        </w:rPr>
        <w:t>：</w:t>
      </w:r>
      <w:r>
        <w:rPr>
          <w:rFonts w:hint="eastAsia" w:ascii="宋体" w:hAnsi="宋体" w:eastAsia="宋体" w:cs="宋体"/>
          <w:snapToGrid w:val="0"/>
          <w:color w:val="auto"/>
          <w:spacing w:val="-1"/>
          <w:kern w:val="0"/>
          <w:sz w:val="24"/>
          <w:szCs w:val="24"/>
          <w:lang w:val="en-US" w:eastAsia="zh-CN" w:bidi="ar-SA"/>
        </w:rPr>
        <w:t>1.供应商具有建筑工程施工总承包三级及以上资质或装修装饰工程专业承包二级及以上资质；2.供应商取得</w:t>
      </w:r>
      <w:r>
        <w:rPr>
          <w:rFonts w:hint="eastAsia" w:ascii="宋体" w:hAnsi="宋体" w:eastAsia="宋体" w:cs="宋体"/>
          <w:snapToGrid w:val="0"/>
          <w:color w:val="auto"/>
          <w:spacing w:val="-1"/>
          <w:kern w:val="0"/>
          <w:sz w:val="24"/>
          <w:szCs w:val="24"/>
          <w:lang w:val="en-US" w:eastAsia="en-US" w:bidi="ar-SA"/>
        </w:rPr>
        <w:t>安全生产许可证</w:t>
      </w:r>
      <w:r>
        <w:rPr>
          <w:rFonts w:hint="eastAsia" w:ascii="宋体" w:hAnsi="宋体" w:eastAsia="宋体" w:cs="宋体"/>
          <w:snapToGrid w:val="0"/>
          <w:color w:val="auto"/>
          <w:spacing w:val="-1"/>
          <w:kern w:val="0"/>
          <w:sz w:val="24"/>
          <w:szCs w:val="24"/>
          <w:lang w:val="en-US" w:eastAsia="zh-CN" w:bidi="ar-SA"/>
        </w:rPr>
        <w:t>。</w:t>
      </w:r>
    </w:p>
    <w:p>
      <w:pPr>
        <w:pStyle w:val="3"/>
        <w:pageBreakBefore w:val="0"/>
        <w:numPr>
          <w:ilvl w:val="0"/>
          <w:numId w:val="0"/>
        </w:numPr>
        <w:wordWrap/>
        <w:overflowPunct/>
        <w:topLinePunct w:val="0"/>
        <w:bidi w:val="0"/>
        <w:spacing w:line="480" w:lineRule="exact"/>
        <w:ind w:left="432"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rPr>
        <w:t>比选文件的获取</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b/>
          <w:bCs/>
          <w:color w:val="auto"/>
          <w:kern w:val="0"/>
          <w:sz w:val="24"/>
          <w:szCs w:val="24"/>
          <w:lang w:val="en-US" w:eastAsia="zh-CN"/>
        </w:rPr>
        <w:t>一</w:t>
      </w:r>
      <w:r>
        <w:rPr>
          <w:rFonts w:hint="eastAsia" w:ascii="宋体" w:hAnsi="宋体" w:eastAsia="宋体" w:cs="宋体"/>
          <w:b/>
          <w:bCs/>
          <w:color w:val="auto"/>
          <w:sz w:val="24"/>
        </w:rPr>
        <w:t>、报名需提供的资料</w:t>
      </w:r>
      <w:r>
        <w:rPr>
          <w:rFonts w:hint="eastAsia" w:ascii="宋体" w:hAnsi="宋体" w:eastAsia="宋体" w:cs="宋体"/>
          <w:color w:val="auto"/>
          <w:sz w:val="24"/>
        </w:rPr>
        <w:t>：(以下资料需加盖公司鲜公章)</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（一）公司营业执照（复印件）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lang w:eastAsia="zh-CN"/>
        </w:rPr>
      </w:pPr>
      <w:r>
        <w:rPr>
          <w:rFonts w:hint="eastAsia" w:ascii="宋体" w:hAnsi="宋体" w:eastAsia="宋体" w:cs="宋体"/>
          <w:color w:val="auto"/>
          <w:sz w:val="24"/>
        </w:rPr>
        <w:t>（二）具备本项目特定资格要求的证明材料</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如涉及</w:t>
      </w:r>
      <w:r>
        <w:rPr>
          <w:rFonts w:hint="eastAsia" w:ascii="宋体" w:hAnsi="宋体" w:eastAsia="宋体" w:cs="宋体"/>
          <w:color w:val="auto"/>
          <w:sz w:val="24"/>
          <w:lang w:eastAsia="zh-CN"/>
        </w:rPr>
        <w:t>）</w:t>
      </w:r>
    </w:p>
    <w:p>
      <w:pPr>
        <w:pStyle w:val="2"/>
        <w:pageBreakBefore w:val="0"/>
        <w:wordWrap/>
        <w:overflowPunct/>
        <w:topLinePunct w:val="0"/>
        <w:bidi w:val="0"/>
        <w:spacing w:line="480" w:lineRule="exact"/>
        <w:ind w:firstLine="498"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三</w:t>
      </w:r>
      <w:r>
        <w:rPr>
          <w:rFonts w:hint="eastAsia" w:ascii="宋体" w:hAnsi="宋体" w:eastAsia="宋体" w:cs="宋体"/>
          <w:color w:val="auto"/>
          <w:sz w:val="24"/>
          <w:lang w:eastAsia="zh-CN"/>
        </w:rPr>
        <w:t>）</w:t>
      </w:r>
      <w:r>
        <w:rPr>
          <w:rFonts w:hint="eastAsia" w:ascii="宋体" w:hAnsi="宋体" w:eastAsia="宋体" w:cs="宋体"/>
          <w:color w:val="auto"/>
          <w:kern w:val="2"/>
          <w:sz w:val="24"/>
          <w:szCs w:val="24"/>
          <w:lang w:val="en-US" w:eastAsia="zh-CN" w:bidi="ar-SA"/>
        </w:rPr>
        <w:t>金堂县第一人民医院院内采购项目报名表（格式见附件）</w:t>
      </w:r>
    </w:p>
    <w:p>
      <w:pPr>
        <w:pageBreakBefore w:val="0"/>
        <w:tabs>
          <w:tab w:val="left" w:pos="1480"/>
        </w:tabs>
        <w:wordWrap/>
        <w:overflowPunct/>
        <w:topLinePunct w:val="0"/>
        <w:autoSpaceDE w:val="0"/>
        <w:autoSpaceDN w:val="0"/>
        <w:bidi w:val="0"/>
        <w:adjustRightInd w:val="0"/>
        <w:spacing w:line="480" w:lineRule="exact"/>
        <w:ind w:right="-157" w:firstLine="747" w:firstLineChars="300"/>
        <w:jc w:val="both"/>
        <w:rPr>
          <w:rFonts w:hint="eastAsia" w:ascii="宋体" w:hAnsi="宋体" w:eastAsia="宋体" w:cs="宋体"/>
          <w:color w:val="auto"/>
          <w:sz w:val="24"/>
        </w:rPr>
      </w:pPr>
      <w:r>
        <w:rPr>
          <w:rFonts w:hint="eastAsia" w:ascii="宋体" w:hAnsi="宋体" w:eastAsia="宋体" w:cs="宋体"/>
          <w:b/>
          <w:bCs/>
          <w:color w:val="auto"/>
          <w:sz w:val="24"/>
          <w:lang w:val="en-US" w:eastAsia="zh-CN"/>
        </w:rPr>
        <w:t>七、</w:t>
      </w:r>
      <w:r>
        <w:rPr>
          <w:rFonts w:hint="eastAsia" w:ascii="宋体" w:hAnsi="宋体" w:eastAsia="宋体" w:cs="宋体"/>
          <w:b/>
          <w:bCs/>
          <w:color w:val="auto"/>
          <w:sz w:val="24"/>
        </w:rPr>
        <w:t>公示时间及报名时间</w:t>
      </w:r>
      <w:r>
        <w:rPr>
          <w:rFonts w:hint="eastAsia" w:ascii="宋体" w:hAnsi="宋体" w:eastAsia="宋体" w:cs="宋体"/>
          <w:color w:val="auto"/>
          <w:sz w:val="24"/>
        </w:rPr>
        <w:t>：2023年</w:t>
      </w:r>
      <w:r>
        <w:rPr>
          <w:rFonts w:hint="eastAsia" w:ascii="宋体" w:hAnsi="宋体" w:cs="宋体"/>
          <w:color w:val="auto"/>
          <w:sz w:val="24"/>
          <w:lang w:val="en-US" w:eastAsia="zh-CN"/>
        </w:rPr>
        <w:t>10</w:t>
      </w:r>
      <w:r>
        <w:rPr>
          <w:rFonts w:hint="eastAsia" w:ascii="宋体" w:hAnsi="宋体" w:eastAsia="宋体" w:cs="宋体"/>
          <w:color w:val="auto"/>
          <w:sz w:val="24"/>
        </w:rPr>
        <w:t>月</w:t>
      </w:r>
      <w:r>
        <w:rPr>
          <w:rFonts w:hint="eastAsia" w:ascii="宋体" w:hAnsi="宋体" w:cs="宋体"/>
          <w:color w:val="auto"/>
          <w:sz w:val="24"/>
          <w:lang w:val="en-US" w:eastAsia="zh-CN"/>
        </w:rPr>
        <w:t>30</w:t>
      </w:r>
      <w:r>
        <w:rPr>
          <w:rFonts w:hint="eastAsia" w:ascii="宋体" w:hAnsi="宋体" w:eastAsia="宋体" w:cs="宋体"/>
          <w:color w:val="auto"/>
          <w:sz w:val="24"/>
        </w:rPr>
        <w:t>日—2023年</w:t>
      </w:r>
      <w:r>
        <w:rPr>
          <w:rFonts w:hint="eastAsia" w:ascii="宋体" w:hAnsi="宋体" w:cs="宋体"/>
          <w:color w:val="auto"/>
          <w:sz w:val="24"/>
          <w:lang w:val="en-US" w:eastAsia="zh-CN"/>
        </w:rPr>
        <w:t>11</w:t>
      </w:r>
      <w:r>
        <w:rPr>
          <w:rFonts w:hint="eastAsia" w:ascii="宋体" w:hAnsi="宋体" w:eastAsia="宋体" w:cs="宋体"/>
          <w:color w:val="auto"/>
          <w:sz w:val="24"/>
        </w:rPr>
        <w:t>月</w:t>
      </w:r>
      <w:r>
        <w:rPr>
          <w:rFonts w:hint="eastAsia" w:ascii="宋体" w:hAnsi="宋体" w:cs="宋体"/>
          <w:color w:val="auto"/>
          <w:sz w:val="24"/>
          <w:lang w:val="en-US" w:eastAsia="zh-CN"/>
        </w:rPr>
        <w:t>1</w:t>
      </w:r>
      <w:r>
        <w:rPr>
          <w:rFonts w:hint="eastAsia" w:ascii="宋体" w:hAnsi="宋体" w:eastAsia="宋体" w:cs="宋体"/>
          <w:color w:val="auto"/>
          <w:sz w:val="24"/>
        </w:rPr>
        <w:t>日（工作日）上午8:</w:t>
      </w:r>
      <w:r>
        <w:rPr>
          <w:rFonts w:hint="eastAsia" w:ascii="宋体" w:hAnsi="宋体" w:eastAsia="宋体" w:cs="宋体"/>
          <w:color w:val="auto"/>
          <w:sz w:val="24"/>
          <w:lang w:val="en-US" w:eastAsia="zh-CN"/>
        </w:rPr>
        <w:t>1</w:t>
      </w:r>
      <w:r>
        <w:rPr>
          <w:rFonts w:hint="eastAsia" w:ascii="宋体" w:hAnsi="宋体" w:eastAsia="宋体" w:cs="宋体"/>
          <w:color w:val="auto"/>
          <w:sz w:val="24"/>
        </w:rPr>
        <w:t>0-12:00   下午 1</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0-17:</w:t>
      </w:r>
      <w:r>
        <w:rPr>
          <w:rFonts w:hint="eastAsia" w:ascii="宋体" w:hAnsi="宋体" w:eastAsia="宋体" w:cs="宋体"/>
          <w:color w:val="auto"/>
          <w:sz w:val="24"/>
          <w:lang w:val="en-US" w:eastAsia="zh-CN"/>
        </w:rPr>
        <w:t>0</w:t>
      </w:r>
      <w:r>
        <w:rPr>
          <w:rFonts w:hint="eastAsia" w:ascii="宋体" w:hAnsi="宋体" w:eastAsia="宋体" w:cs="宋体"/>
          <w:color w:val="auto"/>
          <w:sz w:val="24"/>
        </w:rPr>
        <w:t>0。</w:t>
      </w:r>
    </w:p>
    <w:p>
      <w:pPr>
        <w:pageBreakBefore w:val="0"/>
        <w:tabs>
          <w:tab w:val="left" w:pos="1480"/>
        </w:tabs>
        <w:wordWrap/>
        <w:overflowPunct/>
        <w:topLinePunct w:val="0"/>
        <w:autoSpaceDE w:val="0"/>
        <w:autoSpaceDN w:val="0"/>
        <w:bidi w:val="0"/>
        <w:adjustRightInd w:val="0"/>
        <w:spacing w:line="480" w:lineRule="exact"/>
        <w:ind w:right="-157" w:firstLine="747" w:firstLineChars="300"/>
        <w:jc w:val="both"/>
        <w:rPr>
          <w:rFonts w:hint="eastAsia" w:ascii="宋体" w:hAnsi="宋体" w:eastAsia="宋体" w:cs="宋体"/>
          <w:b/>
          <w:bCs/>
          <w:color w:val="auto"/>
          <w:sz w:val="24"/>
        </w:rPr>
      </w:pPr>
      <w:r>
        <w:rPr>
          <w:rFonts w:hint="eastAsia" w:ascii="宋体" w:hAnsi="宋体" w:eastAsia="宋体" w:cs="宋体"/>
          <w:b/>
          <w:bCs/>
          <w:color w:val="auto"/>
          <w:sz w:val="24"/>
          <w:lang w:val="en-US" w:eastAsia="zh-CN"/>
        </w:rPr>
        <w:t>八</w:t>
      </w:r>
      <w:r>
        <w:rPr>
          <w:rFonts w:hint="eastAsia" w:ascii="宋体" w:hAnsi="宋体" w:eastAsia="宋体" w:cs="宋体"/>
          <w:b/>
          <w:bCs/>
          <w:color w:val="auto"/>
          <w:sz w:val="24"/>
        </w:rPr>
        <w:t>、报名方式：线上报名，报名资料以PDF扫描件的形式发送到指定邮箱（</w:t>
      </w:r>
      <w:r>
        <w:rPr>
          <w:rFonts w:hint="eastAsia" w:ascii="宋体" w:hAnsi="宋体" w:eastAsia="宋体" w:cs="宋体"/>
          <w:b/>
          <w:bCs/>
          <w:color w:val="auto"/>
          <w:sz w:val="24"/>
          <w:lang w:val="en-US" w:eastAsia="zh-CN"/>
        </w:rPr>
        <w:t>931845265</w:t>
      </w:r>
      <w:r>
        <w:rPr>
          <w:rFonts w:hint="eastAsia" w:ascii="宋体" w:hAnsi="宋体" w:eastAsia="宋体" w:cs="宋体"/>
          <w:b/>
          <w:bCs/>
          <w:color w:val="auto"/>
          <w:sz w:val="24"/>
        </w:rPr>
        <w:t>@qq.com）</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rPr>
        <w:t>报名联系电话：028-</w:t>
      </w:r>
      <w:r>
        <w:rPr>
          <w:rFonts w:hint="eastAsia" w:ascii="宋体" w:hAnsi="宋体" w:eastAsia="宋体" w:cs="宋体"/>
          <w:color w:val="auto"/>
          <w:sz w:val="24"/>
          <w:lang w:val="en-US" w:eastAsia="zh-CN"/>
        </w:rPr>
        <w:t>61568771</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报名联系人：</w:t>
      </w:r>
      <w:r>
        <w:rPr>
          <w:rFonts w:hint="eastAsia" w:ascii="宋体" w:hAnsi="宋体" w:eastAsia="宋体" w:cs="宋体"/>
          <w:color w:val="auto"/>
          <w:sz w:val="24"/>
          <w:lang w:val="en-US" w:eastAsia="zh-CN"/>
        </w:rPr>
        <w:t>廖</w:t>
      </w:r>
      <w:r>
        <w:rPr>
          <w:rFonts w:hint="eastAsia" w:ascii="宋体" w:hAnsi="宋体" w:eastAsia="宋体" w:cs="宋体"/>
          <w:color w:val="auto"/>
          <w:sz w:val="24"/>
        </w:rPr>
        <w:t>老师</w:t>
      </w:r>
      <w:bookmarkStart w:id="6" w:name="_GoBack"/>
      <w:bookmarkEnd w:id="6"/>
    </w:p>
    <w:p>
      <w:pPr>
        <w:pStyle w:val="3"/>
        <w:pageBreakBefore w:val="0"/>
        <w:numPr>
          <w:ilvl w:val="0"/>
          <w:numId w:val="0"/>
        </w:numPr>
        <w:wordWrap/>
        <w:overflowPunct/>
        <w:topLinePunct w:val="0"/>
        <w:bidi w:val="0"/>
        <w:spacing w:line="480" w:lineRule="exact"/>
        <w:ind w:left="442" w:leftChars="202" w:firstLine="498" w:firstLineChars="20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九、递交比选申请文件的时间及地点</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一</w:t>
      </w:r>
      <w:r>
        <w:rPr>
          <w:rFonts w:hint="eastAsia" w:ascii="宋体" w:hAnsi="宋体" w:eastAsia="宋体" w:cs="宋体"/>
          <w:color w:val="auto"/>
          <w:sz w:val="24"/>
          <w:lang w:eastAsia="zh-CN"/>
        </w:rPr>
        <w:t>）</w:t>
      </w:r>
      <w:r>
        <w:rPr>
          <w:rFonts w:hint="eastAsia" w:ascii="宋体" w:hAnsi="宋体" w:eastAsia="宋体" w:cs="宋体"/>
          <w:color w:val="auto"/>
          <w:sz w:val="24"/>
        </w:rPr>
        <w:t>递交比选申请文件的截止时间：</w:t>
      </w:r>
      <w:r>
        <w:rPr>
          <w:rFonts w:hint="eastAsia" w:ascii="宋体" w:hAnsi="宋体" w:eastAsia="宋体" w:cs="宋体"/>
          <w:color w:val="auto"/>
          <w:sz w:val="24"/>
          <w:lang w:eastAsia="zh-CN"/>
        </w:rPr>
        <w:t>2023年</w:t>
      </w:r>
      <w:r>
        <w:rPr>
          <w:rFonts w:hint="eastAsia" w:ascii="宋体" w:hAnsi="宋体" w:cs="宋体"/>
          <w:color w:val="auto"/>
          <w:sz w:val="24"/>
          <w:lang w:val="en-US" w:eastAsia="zh-CN"/>
        </w:rPr>
        <w:t>11</w:t>
      </w:r>
      <w:r>
        <w:rPr>
          <w:rFonts w:hint="eastAsia" w:ascii="宋体" w:hAnsi="宋体" w:eastAsia="宋体" w:cs="宋体"/>
          <w:color w:val="auto"/>
          <w:sz w:val="24"/>
        </w:rPr>
        <w:t>月</w:t>
      </w:r>
      <w:r>
        <w:rPr>
          <w:rFonts w:hint="eastAsia" w:ascii="宋体" w:hAnsi="宋体" w:cs="宋体"/>
          <w:color w:val="auto"/>
          <w:sz w:val="24"/>
          <w:lang w:val="en-US" w:eastAsia="zh-CN"/>
        </w:rPr>
        <w:t>2</w:t>
      </w:r>
      <w:r>
        <w:rPr>
          <w:rFonts w:hint="eastAsia" w:ascii="宋体" w:hAnsi="宋体" w:eastAsia="宋体" w:cs="宋体"/>
          <w:color w:val="auto"/>
          <w:sz w:val="24"/>
        </w:rPr>
        <w:t>日</w:t>
      </w:r>
      <w:r>
        <w:rPr>
          <w:rFonts w:hint="eastAsia" w:ascii="宋体" w:hAnsi="宋体" w:eastAsia="宋体" w:cs="宋体"/>
          <w:color w:val="auto"/>
          <w:sz w:val="24"/>
          <w:lang w:val="en-US" w:eastAsia="zh-CN"/>
        </w:rPr>
        <w:t>9</w:t>
      </w:r>
      <w:r>
        <w:rPr>
          <w:rFonts w:hint="eastAsia" w:ascii="宋体" w:hAnsi="宋体" w:eastAsia="宋体" w:cs="宋体"/>
          <w:color w:val="auto"/>
          <w:sz w:val="24"/>
        </w:rPr>
        <w:t>时</w:t>
      </w:r>
      <w:r>
        <w:rPr>
          <w:rFonts w:hint="eastAsia" w:ascii="宋体" w:hAnsi="宋体" w:eastAsia="宋体" w:cs="宋体"/>
          <w:color w:val="auto"/>
          <w:sz w:val="24"/>
          <w:lang w:val="en-US" w:eastAsia="zh-CN"/>
        </w:rPr>
        <w:t>3</w:t>
      </w:r>
      <w:r>
        <w:rPr>
          <w:rFonts w:hint="eastAsia" w:ascii="宋体" w:hAnsi="宋体" w:eastAsia="宋体" w:cs="宋体"/>
          <w:color w:val="auto"/>
          <w:sz w:val="24"/>
        </w:rPr>
        <w:t>0分（北京时间），比选时间：</w:t>
      </w:r>
      <w:r>
        <w:rPr>
          <w:rFonts w:hint="eastAsia" w:ascii="宋体" w:hAnsi="宋体" w:eastAsia="宋体" w:cs="宋体"/>
          <w:color w:val="auto"/>
          <w:sz w:val="24"/>
          <w:lang w:eastAsia="zh-CN"/>
        </w:rPr>
        <w:t>2023年</w:t>
      </w:r>
      <w:r>
        <w:rPr>
          <w:rFonts w:hint="eastAsia" w:ascii="宋体" w:hAnsi="宋体" w:cs="宋体"/>
          <w:color w:val="auto"/>
          <w:sz w:val="24"/>
          <w:lang w:val="en-US" w:eastAsia="zh-CN"/>
        </w:rPr>
        <w:t>11</w:t>
      </w:r>
      <w:r>
        <w:rPr>
          <w:rFonts w:hint="eastAsia" w:ascii="宋体" w:hAnsi="宋体" w:eastAsia="宋体" w:cs="宋体"/>
          <w:color w:val="auto"/>
          <w:sz w:val="24"/>
        </w:rPr>
        <w:t>月</w:t>
      </w:r>
      <w:r>
        <w:rPr>
          <w:rFonts w:hint="eastAsia" w:ascii="宋体" w:hAnsi="宋体" w:cs="宋体"/>
          <w:color w:val="auto"/>
          <w:sz w:val="24"/>
          <w:lang w:val="en-US" w:eastAsia="zh-CN"/>
        </w:rPr>
        <w:t>2</w:t>
      </w:r>
      <w:r>
        <w:rPr>
          <w:rFonts w:hint="eastAsia" w:ascii="宋体" w:hAnsi="宋体" w:eastAsia="宋体" w:cs="宋体"/>
          <w:color w:val="auto"/>
          <w:sz w:val="24"/>
        </w:rPr>
        <w:t>日9时</w:t>
      </w:r>
      <w:r>
        <w:rPr>
          <w:rFonts w:hint="eastAsia" w:ascii="宋体" w:hAnsi="宋体" w:eastAsia="宋体" w:cs="宋体"/>
          <w:color w:val="auto"/>
          <w:sz w:val="24"/>
          <w:lang w:val="en-US" w:eastAsia="zh-CN"/>
        </w:rPr>
        <w:t>3</w:t>
      </w:r>
      <w:r>
        <w:rPr>
          <w:rFonts w:hint="eastAsia" w:ascii="宋体" w:hAnsi="宋体" w:eastAsia="宋体" w:cs="宋体"/>
          <w:color w:val="auto"/>
          <w:sz w:val="24"/>
        </w:rPr>
        <w:t>0分（北京时间），比选地点：成都市金堂县</w:t>
      </w:r>
      <w:r>
        <w:rPr>
          <w:rFonts w:hint="eastAsia" w:ascii="宋体" w:hAnsi="宋体" w:cs="宋体"/>
          <w:color w:val="auto"/>
          <w:sz w:val="24"/>
          <w:lang w:eastAsia="zh-CN"/>
        </w:rPr>
        <w:t>金广路</w:t>
      </w:r>
      <w:r>
        <w:rPr>
          <w:rFonts w:hint="eastAsia" w:ascii="宋体" w:hAnsi="宋体" w:eastAsia="宋体" w:cs="宋体"/>
          <w:color w:val="auto"/>
          <w:sz w:val="24"/>
        </w:rPr>
        <w:t>886号 金堂县第一人民医院</w:t>
      </w:r>
      <w:r>
        <w:rPr>
          <w:rFonts w:hint="eastAsia" w:ascii="宋体" w:hAnsi="宋体" w:eastAsia="宋体" w:cs="宋体"/>
          <w:color w:val="auto"/>
          <w:sz w:val="24"/>
          <w:lang w:val="en-US" w:eastAsia="zh-CN"/>
        </w:rPr>
        <w:t>行政四</w:t>
      </w:r>
      <w:r>
        <w:rPr>
          <w:rFonts w:hint="eastAsia" w:ascii="宋体" w:hAnsi="宋体" w:eastAsia="宋体" w:cs="宋体"/>
          <w:color w:val="auto"/>
          <w:sz w:val="24"/>
        </w:rPr>
        <w:t>楼会议室。</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第二章 比选须知</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auto"/>
          <w:sz w:val="24"/>
        </w:rPr>
      </w:pPr>
      <w:r>
        <w:rPr>
          <w:rFonts w:hint="eastAsia" w:ascii="宋体" w:hAnsi="宋体" w:eastAsia="宋体" w:cs="宋体"/>
          <w:b/>
          <w:bCs/>
          <w:color w:val="auto"/>
          <w:sz w:val="24"/>
          <w:lang w:val="en-US" w:eastAsia="zh-CN"/>
        </w:rPr>
        <w:t>一</w:t>
      </w:r>
      <w:r>
        <w:rPr>
          <w:rFonts w:hint="eastAsia" w:ascii="宋体" w:hAnsi="宋体" w:eastAsia="宋体" w:cs="宋体"/>
          <w:b/>
          <w:bCs/>
          <w:color w:val="auto"/>
          <w:sz w:val="24"/>
        </w:rPr>
        <w:t>、比选</w:t>
      </w:r>
      <w:r>
        <w:rPr>
          <w:rFonts w:hint="eastAsia" w:ascii="宋体" w:hAnsi="宋体" w:eastAsia="宋体" w:cs="宋体"/>
          <w:b/>
          <w:bCs/>
          <w:color w:val="auto"/>
          <w:sz w:val="24"/>
          <w:lang w:val="en-US" w:eastAsia="zh-CN"/>
        </w:rPr>
        <w:t>时</w:t>
      </w:r>
      <w:r>
        <w:rPr>
          <w:rFonts w:hint="eastAsia" w:ascii="宋体" w:hAnsi="宋体" w:eastAsia="宋体" w:cs="宋体"/>
          <w:b/>
          <w:bCs/>
          <w:color w:val="auto"/>
          <w:sz w:val="24"/>
        </w:rPr>
        <w:t>需提交的资料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（一）投标文件正本一份，副本一份，需加盖公司鲜公章，并密封，包含但不限于以下内容：</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1.统一社会信用代码营业执照复印件；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2.法定代表人/单位负责人身份证复印件；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3.法定代表人/单位负责人授权书原件和被授权代表的身份证复印件（正反面）及原件。（法定代表人/单位负责人参与</w:t>
      </w:r>
      <w:r>
        <w:rPr>
          <w:rFonts w:hint="eastAsia" w:ascii="宋体" w:hAnsi="宋体" w:eastAsia="宋体" w:cs="宋体"/>
          <w:color w:val="auto"/>
          <w:sz w:val="24"/>
          <w:lang w:eastAsia="zh-CN"/>
        </w:rPr>
        <w:t>比选</w:t>
      </w:r>
      <w:r>
        <w:rPr>
          <w:rFonts w:hint="eastAsia" w:ascii="宋体" w:hAnsi="宋体" w:eastAsia="宋体" w:cs="宋体"/>
          <w:color w:val="auto"/>
          <w:sz w:val="24"/>
        </w:rPr>
        <w:t>时不需要提供）</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4.具备该项目特定资格要求的证明材料；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5.无行贿犯罪记录承诺（格式自拟）；</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6.无重大违法犯罪记录声明（格式自拟）；</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7.项目要求响应情况</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如涉及</w:t>
      </w:r>
      <w:r>
        <w:rPr>
          <w:rFonts w:hint="eastAsia" w:ascii="宋体" w:hAnsi="宋体" w:eastAsia="宋体" w:cs="宋体"/>
          <w:color w:val="auto"/>
          <w:sz w:val="24"/>
        </w:rPr>
        <w:t>样品</w:t>
      </w:r>
      <w:r>
        <w:rPr>
          <w:rFonts w:hint="eastAsia" w:ascii="宋体" w:hAnsi="宋体" w:eastAsia="宋体" w:cs="宋体"/>
          <w:color w:val="auto"/>
          <w:sz w:val="24"/>
          <w:lang w:val="en-US" w:eastAsia="zh-CN"/>
        </w:rPr>
        <w:t>需提供样品</w:t>
      </w:r>
      <w:r>
        <w:rPr>
          <w:rFonts w:hint="eastAsia" w:ascii="宋体" w:hAnsi="宋体" w:eastAsia="宋体" w:cs="宋体"/>
          <w:color w:val="auto"/>
          <w:sz w:val="24"/>
          <w:lang w:eastAsia="zh-CN"/>
        </w:rPr>
        <w:t>）</w:t>
      </w:r>
      <w:r>
        <w:rPr>
          <w:rFonts w:hint="eastAsia" w:ascii="宋体" w:hAnsi="宋体" w:eastAsia="宋体" w:cs="宋体"/>
          <w:color w:val="auto"/>
          <w:sz w:val="24"/>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8.报价单1份（格式自拟）</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9.类似业绩证明材料（发票或合同）等材料。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10.投标公司认为可以证明其优势的其他资料。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（二）以下资料格式见附件，需加盖公司鲜公章，无需封装在投标文件中：</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1.投标承诺函1份</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附件一</w:t>
      </w:r>
      <w:r>
        <w:rPr>
          <w:rFonts w:hint="eastAsia" w:ascii="宋体" w:hAnsi="宋体" w:eastAsia="宋体" w:cs="宋体"/>
          <w:color w:val="auto"/>
          <w:sz w:val="24"/>
          <w:lang w:eastAsia="zh-CN"/>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[注]：本比选采购项目报名时不再单独提供招标文件、不售卖标书。投标时以上资料必须齐全，报价单及投标文件正本须每页加盖报价单位鲜公章; 凡未按以上要求提供资质材料或提供不全者，一律不得参加本次</w:t>
      </w:r>
      <w:r>
        <w:rPr>
          <w:rFonts w:hint="eastAsia" w:ascii="宋体" w:hAnsi="宋体" w:eastAsia="宋体" w:cs="宋体"/>
          <w:color w:val="auto"/>
          <w:sz w:val="24"/>
          <w:lang w:val="en-US" w:eastAsia="zh-CN"/>
        </w:rPr>
        <w:t>比选</w:t>
      </w:r>
      <w:r>
        <w:rPr>
          <w:rFonts w:hint="eastAsia" w:ascii="宋体" w:hAnsi="宋体" w:eastAsia="宋体" w:cs="宋体"/>
          <w:color w:val="auto"/>
          <w:sz w:val="24"/>
        </w:rPr>
        <w:t>。</w:t>
      </w:r>
    </w:p>
    <w:bookmarkEnd w:id="0"/>
    <w:p>
      <w:pPr>
        <w:pageBreakBefore w:val="0"/>
        <w:numPr>
          <w:ilvl w:val="0"/>
          <w:numId w:val="3"/>
        </w:numPr>
        <w:tabs>
          <w:tab w:val="left" w:pos="1480"/>
        </w:tabs>
        <w:wordWrap/>
        <w:overflowPunct/>
        <w:topLinePunct w:val="0"/>
        <w:autoSpaceDE w:val="0"/>
        <w:autoSpaceDN w:val="0"/>
        <w:bidi w:val="0"/>
        <w:adjustRightInd w:val="0"/>
        <w:spacing w:line="480" w:lineRule="exact"/>
        <w:ind w:left="2621" w:right="-157" w:firstLine="0" w:firstLineChars="0"/>
        <w:jc w:val="both"/>
        <w:rPr>
          <w:rFonts w:hint="eastAsia" w:ascii="宋体" w:hAnsi="宋体" w:eastAsia="宋体" w:cs="宋体"/>
          <w:b/>
          <w:color w:val="auto"/>
          <w:sz w:val="24"/>
          <w:lang w:val="en-US" w:eastAsia="zh-CN"/>
        </w:rPr>
      </w:pPr>
      <w:bookmarkStart w:id="4" w:name="_Toc29901"/>
      <w:r>
        <w:rPr>
          <w:rFonts w:hint="eastAsia" w:ascii="宋体" w:hAnsi="宋体" w:eastAsia="宋体" w:cs="宋体"/>
          <w:b/>
          <w:color w:val="auto"/>
          <w:sz w:val="24"/>
          <w:lang w:val="en-US" w:eastAsia="zh-CN"/>
        </w:rPr>
        <w:t>项目内容</w:t>
      </w:r>
    </w:p>
    <w:p>
      <w:pPr>
        <w:pStyle w:val="4"/>
        <w:spacing w:line="240" w:lineRule="auto"/>
        <w:ind w:firstLine="121" w:firstLineChars="49"/>
        <w:jc w:val="left"/>
        <w:rPr>
          <w:rFonts w:hint="eastAsia" w:ascii="宋体" w:hAnsi="宋体" w:eastAsia="宋体" w:cs="宋体"/>
          <w:b/>
          <w:color w:val="auto"/>
          <w:sz w:val="24"/>
          <w:szCs w:val="24"/>
          <w:lang w:val="en-US" w:eastAsia="zh-CN"/>
        </w:rPr>
      </w:pPr>
      <w:bookmarkStart w:id="5" w:name="PO_默认文件内容_27"/>
      <w:r>
        <w:rPr>
          <w:rFonts w:hint="eastAsia" w:asciiTheme="minorEastAsia" w:hAnsiTheme="minorEastAsia" w:eastAsiaTheme="minorEastAsia"/>
          <w:color w:val="auto"/>
          <w:sz w:val="24"/>
          <w:szCs w:val="24"/>
        </w:rPr>
        <w:t>前提：</w:t>
      </w:r>
      <w:r>
        <w:rPr>
          <w:rFonts w:asciiTheme="minorEastAsia" w:hAnsiTheme="minorEastAsia" w:eastAsiaTheme="minorEastAsia"/>
          <w:color w:val="auto"/>
          <w:sz w:val="24"/>
          <w:szCs w:val="24"/>
        </w:rPr>
        <w:t>本章</w:t>
      </w:r>
      <w:r>
        <w:rPr>
          <w:rFonts w:hint="eastAsia" w:asciiTheme="minorEastAsia" w:hAnsiTheme="minorEastAsia" w:eastAsiaTheme="minorEastAsia"/>
          <w:color w:val="auto"/>
          <w:sz w:val="24"/>
          <w:szCs w:val="24"/>
        </w:rPr>
        <w:t>中</w:t>
      </w:r>
      <w:r>
        <w:rPr>
          <w:rFonts w:asciiTheme="minorEastAsia" w:hAnsiTheme="minorEastAsia" w:eastAsiaTheme="minorEastAsia"/>
          <w:color w:val="auto"/>
          <w:sz w:val="24"/>
          <w:szCs w:val="24"/>
        </w:rPr>
        <w:t>标注</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”的</w:t>
      </w:r>
      <w:r>
        <w:rPr>
          <w:rFonts w:asciiTheme="minorEastAsia" w:hAnsiTheme="minorEastAsia" w:eastAsiaTheme="minorEastAsia"/>
          <w:color w:val="auto"/>
          <w:sz w:val="24"/>
          <w:szCs w:val="24"/>
        </w:rPr>
        <w:t>条款</w:t>
      </w:r>
      <w:r>
        <w:rPr>
          <w:rFonts w:hint="eastAsia" w:asciiTheme="minorEastAsia" w:hAnsiTheme="minorEastAsia" w:eastAsiaTheme="minorEastAsia"/>
          <w:color w:val="auto"/>
          <w:sz w:val="24"/>
        </w:rPr>
        <w:t>为本次磋商采购项目的实质性</w:t>
      </w:r>
      <w:r>
        <w:rPr>
          <w:rFonts w:asciiTheme="minorEastAsia" w:hAnsiTheme="minorEastAsia" w:eastAsiaTheme="minorEastAsia"/>
          <w:color w:val="auto"/>
          <w:sz w:val="24"/>
        </w:rPr>
        <w:t>要求，供应商在</w:t>
      </w:r>
      <w:r>
        <w:rPr>
          <w:rFonts w:hint="eastAsia" w:asciiTheme="minorEastAsia" w:hAnsiTheme="minorEastAsia" w:eastAsiaTheme="minorEastAsia"/>
          <w:color w:val="auto"/>
          <w:sz w:val="24"/>
          <w:lang w:val="en-US" w:eastAsia="zh-CN"/>
        </w:rPr>
        <w:t>响应文件中</w:t>
      </w:r>
      <w:r>
        <w:rPr>
          <w:rFonts w:asciiTheme="minorEastAsia" w:hAnsiTheme="minorEastAsia" w:eastAsiaTheme="minorEastAsia"/>
          <w:color w:val="auto"/>
          <w:sz w:val="24"/>
        </w:rPr>
        <w:t>不满足要求的，作无效响应处理</w:t>
      </w:r>
      <w:r>
        <w:rPr>
          <w:rFonts w:hint="eastAsia" w:asciiTheme="minorEastAsia" w:hAnsiTheme="minorEastAsia" w:eastAsiaTheme="minorEastAsia"/>
          <w:color w:val="auto"/>
          <w:sz w:val="24"/>
        </w:rPr>
        <w:t>。</w:t>
      </w:r>
      <w:bookmarkEnd w:id="5"/>
    </w:p>
    <w:p>
      <w:pPr>
        <w:pStyle w:val="4"/>
        <w:numPr>
          <w:ilvl w:val="0"/>
          <w:numId w:val="0"/>
        </w:numPr>
        <w:spacing w:line="240" w:lineRule="auto"/>
        <w:ind w:leftChars="49" w:firstLine="249" w:firstLineChars="100"/>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项目编号：</w:t>
      </w:r>
      <w:r>
        <w:rPr>
          <w:rFonts w:hint="eastAsia" w:ascii="宋体" w:hAnsi="宋体" w:eastAsia="宋体" w:cs="宋体"/>
          <w:b/>
          <w:color w:val="auto"/>
          <w:sz w:val="24"/>
          <w:szCs w:val="24"/>
          <w:lang w:val="en-US" w:eastAsia="zh-CN"/>
        </w:rPr>
        <w:t>HXJTYY-CG-2023019</w:t>
      </w:r>
    </w:p>
    <w:p>
      <w:pPr>
        <w:pStyle w:val="4"/>
        <w:numPr>
          <w:ilvl w:val="0"/>
          <w:numId w:val="0"/>
        </w:numPr>
        <w:spacing w:line="240" w:lineRule="auto"/>
        <w:ind w:leftChars="49" w:firstLine="249" w:firstLineChars="100"/>
        <w:jc w:val="left"/>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项目名称：老医院原核磁共振房改建为病案用房项目</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lang w:eastAsia="zh-CN"/>
        </w:rPr>
        <w:t>项目预算：</w:t>
      </w:r>
      <w:r>
        <w:rPr>
          <w:rFonts w:hint="eastAsia" w:ascii="宋体" w:hAnsi="宋体" w:eastAsia="宋体" w:cs="宋体"/>
          <w:b/>
          <w:color w:val="auto"/>
          <w:sz w:val="24"/>
          <w:szCs w:val="24"/>
          <w:lang w:val="en-US" w:eastAsia="zh-CN"/>
        </w:rPr>
        <w:t>5万元，</w:t>
      </w:r>
      <w:r>
        <w:rPr>
          <w:rFonts w:hint="eastAsia" w:ascii="宋体" w:hAnsi="宋体" w:eastAsia="宋体" w:cs="宋体"/>
          <w:b/>
          <w:color w:val="auto"/>
          <w:sz w:val="24"/>
          <w:szCs w:val="24"/>
          <w:lang w:eastAsia="zh-CN"/>
        </w:rPr>
        <w:t>最高限价：</w:t>
      </w:r>
      <w:r>
        <w:rPr>
          <w:rFonts w:hint="eastAsia" w:ascii="宋体" w:hAnsi="宋体" w:eastAsia="宋体" w:cs="宋体"/>
          <w:b/>
          <w:color w:val="auto"/>
          <w:sz w:val="24"/>
          <w:szCs w:val="24"/>
          <w:lang w:val="en-US" w:eastAsia="zh-CN"/>
        </w:rPr>
        <w:t>5万元</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lang w:eastAsia="zh-CN"/>
        </w:rPr>
        <w:t>资格要求（实质性要求）：</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比选申请人具有独立承担民事责任的能力；</w:t>
      </w:r>
    </w:p>
    <w:p>
      <w:pPr>
        <w:pageBreakBefore w:val="0"/>
        <w:wordWrap/>
        <w:overflowPunct/>
        <w:topLinePunct w:val="0"/>
        <w:autoSpaceDE w:val="0"/>
        <w:autoSpaceDN w:val="0"/>
        <w:bidi w:val="0"/>
        <w:adjustRightInd w:val="0"/>
        <w:spacing w:before="78" w:line="480" w:lineRule="exact"/>
        <w:ind w:right="-20" w:firstLine="498" w:firstLineChars="200"/>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比选申请人具有良好的商业信誉和健全的财务会计制度；</w:t>
      </w:r>
    </w:p>
    <w:p>
      <w:pPr>
        <w:pageBreakBefore w:val="0"/>
        <w:wordWrap/>
        <w:overflowPunct/>
        <w:topLinePunct w:val="0"/>
        <w:autoSpaceDE w:val="0"/>
        <w:autoSpaceDN w:val="0"/>
        <w:bidi w:val="0"/>
        <w:adjustRightInd w:val="0"/>
        <w:spacing w:before="78" w:line="480" w:lineRule="exact"/>
        <w:ind w:right="-20" w:firstLine="498" w:firstLineChars="200"/>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3、</w:t>
      </w:r>
      <w:r>
        <w:rPr>
          <w:rFonts w:hint="eastAsia" w:ascii="宋体" w:hAnsi="宋体" w:eastAsia="宋体" w:cs="宋体"/>
          <w:bCs/>
          <w:color w:val="auto"/>
          <w:kern w:val="0"/>
          <w:sz w:val="24"/>
          <w:szCs w:val="24"/>
        </w:rPr>
        <w:t>比选申请人具有履行合同所必须的设备和专业技术能力；</w:t>
      </w:r>
    </w:p>
    <w:p>
      <w:pPr>
        <w:pageBreakBefore w:val="0"/>
        <w:wordWrap/>
        <w:overflowPunct/>
        <w:topLinePunct w:val="0"/>
        <w:autoSpaceDE w:val="0"/>
        <w:autoSpaceDN w:val="0"/>
        <w:bidi w:val="0"/>
        <w:adjustRightInd w:val="0"/>
        <w:spacing w:before="78" w:line="480" w:lineRule="exact"/>
        <w:ind w:right="-20" w:firstLine="498" w:firstLineChars="200"/>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具有依法缴纳税收和社会保障资金的良好记录；</w:t>
      </w:r>
    </w:p>
    <w:p>
      <w:pPr>
        <w:pageBreakBefore w:val="0"/>
        <w:wordWrap/>
        <w:overflowPunct/>
        <w:topLinePunct w:val="0"/>
        <w:autoSpaceDE w:val="0"/>
        <w:autoSpaceDN w:val="0"/>
        <w:bidi w:val="0"/>
        <w:adjustRightInd w:val="0"/>
        <w:spacing w:before="78" w:line="480" w:lineRule="exact"/>
        <w:ind w:right="-20" w:firstLine="498" w:firstLineChars="200"/>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5、</w:t>
      </w:r>
      <w:r>
        <w:rPr>
          <w:rFonts w:hint="eastAsia" w:ascii="宋体" w:hAnsi="宋体" w:eastAsia="宋体" w:cs="宋体"/>
          <w:bCs/>
          <w:color w:val="auto"/>
          <w:kern w:val="0"/>
          <w:sz w:val="24"/>
          <w:szCs w:val="24"/>
        </w:rPr>
        <w:t>参加本次比选活动前三年内，比选申请人在经营活动中没有重大违法记录；</w:t>
      </w:r>
    </w:p>
    <w:p>
      <w:pPr>
        <w:pageBreakBefore w:val="0"/>
        <w:wordWrap/>
        <w:overflowPunct/>
        <w:topLinePunct w:val="0"/>
        <w:autoSpaceDE w:val="0"/>
        <w:autoSpaceDN w:val="0"/>
        <w:bidi w:val="0"/>
        <w:adjustRightInd w:val="0"/>
        <w:spacing w:before="78" w:line="480" w:lineRule="exact"/>
        <w:ind w:right="-20" w:firstLine="498" w:firstLineChars="200"/>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6、</w:t>
      </w:r>
      <w:r>
        <w:rPr>
          <w:rFonts w:hint="eastAsia" w:ascii="宋体" w:hAnsi="宋体" w:eastAsia="宋体" w:cs="宋体"/>
          <w:bCs/>
          <w:color w:val="auto"/>
          <w:kern w:val="0"/>
          <w:sz w:val="24"/>
          <w:szCs w:val="24"/>
        </w:rPr>
        <w:t>比选申请人符合法律、行政法规规定的其他条件；</w:t>
      </w:r>
    </w:p>
    <w:p>
      <w:pPr>
        <w:pageBreakBefore w:val="0"/>
        <w:wordWrap/>
        <w:overflowPunct/>
        <w:topLinePunct w:val="0"/>
        <w:autoSpaceDE w:val="0"/>
        <w:autoSpaceDN w:val="0"/>
        <w:bidi w:val="0"/>
        <w:adjustRightInd w:val="0"/>
        <w:spacing w:before="78" w:line="480" w:lineRule="exact"/>
        <w:ind w:right="-20" w:firstLine="498" w:firstLineChars="200"/>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7</w:t>
      </w:r>
      <w:r>
        <w:rPr>
          <w:rFonts w:hint="eastAsia" w:ascii="宋体" w:hAnsi="宋体" w:eastAsia="宋体" w:cs="宋体"/>
          <w:bCs/>
          <w:color w:val="auto"/>
          <w:kern w:val="0"/>
          <w:sz w:val="24"/>
          <w:szCs w:val="24"/>
        </w:rPr>
        <w:t>、本项目不接受转包、分包及联合体投标。</w:t>
      </w:r>
    </w:p>
    <w:p>
      <w:pPr>
        <w:autoSpaceDE w:val="0"/>
        <w:autoSpaceDN w:val="0"/>
        <w:adjustRightInd w:val="0"/>
        <w:snapToGrid/>
        <w:spacing w:before="78" w:line="480" w:lineRule="exact"/>
        <w:ind w:right="-20" w:firstLine="498" w:firstLineChars="200"/>
        <w:rPr>
          <w:rFonts w:hint="eastAsia" w:ascii="宋体" w:hAnsi="宋体" w:eastAsia="宋体" w:cs="宋体"/>
          <w:bCs/>
          <w:snapToGrid/>
          <w:color w:val="auto"/>
          <w:spacing w:val="0"/>
          <w:kern w:val="0"/>
          <w:sz w:val="24"/>
          <w:szCs w:val="24"/>
          <w:lang w:val="en-US" w:eastAsia="zh-CN" w:bidi="ar-SA"/>
        </w:rPr>
      </w:pPr>
      <w:r>
        <w:rPr>
          <w:rFonts w:hint="eastAsia" w:ascii="宋体" w:hAnsi="宋体" w:eastAsia="宋体" w:cs="宋体"/>
          <w:bCs/>
          <w:color w:val="auto"/>
          <w:kern w:val="0"/>
          <w:sz w:val="24"/>
          <w:szCs w:val="24"/>
          <w:lang w:val="en-US" w:eastAsia="zh-CN"/>
        </w:rPr>
        <w:t>8、</w:t>
      </w:r>
      <w:r>
        <w:rPr>
          <w:rFonts w:hint="eastAsia" w:ascii="宋体" w:hAnsi="宋体" w:eastAsia="宋体" w:cs="宋体"/>
          <w:bCs/>
          <w:color w:val="auto"/>
          <w:kern w:val="0"/>
          <w:sz w:val="24"/>
          <w:szCs w:val="24"/>
        </w:rPr>
        <w:t>本项目特定资格要求</w:t>
      </w:r>
      <w:r>
        <w:rPr>
          <w:rFonts w:hint="eastAsia" w:ascii="宋体" w:hAnsi="宋体" w:eastAsia="宋体" w:cs="宋体"/>
          <w:bCs/>
          <w:color w:val="auto"/>
          <w:kern w:val="0"/>
          <w:sz w:val="24"/>
          <w:szCs w:val="24"/>
          <w:lang w:eastAsia="zh-CN"/>
        </w:rPr>
        <w:t>：</w:t>
      </w:r>
      <w:r>
        <w:rPr>
          <w:rFonts w:hint="eastAsia" w:ascii="宋体" w:hAnsi="宋体" w:eastAsia="宋体" w:cs="宋体"/>
          <w:bCs/>
          <w:snapToGrid/>
          <w:color w:val="auto"/>
          <w:spacing w:val="0"/>
          <w:kern w:val="0"/>
          <w:sz w:val="24"/>
          <w:szCs w:val="24"/>
          <w:lang w:val="en-US" w:eastAsia="zh-CN" w:bidi="ar-SA"/>
        </w:rPr>
        <w:t>1.供应商具有建筑工程施工总承包三级及以上资质或装修装饰工程专业承包二级及以上资质；2.供应商取得安全生产许可证。</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b/>
          <w:bCs/>
          <w:color w:val="auto"/>
          <w:sz w:val="24"/>
          <w:lang w:val="en-US" w:eastAsia="zh-CN"/>
        </w:rPr>
        <w:t>五、</w:t>
      </w:r>
      <w:r>
        <w:rPr>
          <w:rFonts w:hint="eastAsia" w:ascii="宋体" w:hAnsi="宋体" w:eastAsia="宋体" w:cs="宋体"/>
          <w:b/>
          <w:bCs/>
          <w:color w:val="auto"/>
          <w:sz w:val="24"/>
        </w:rPr>
        <w:t>项目要求</w:t>
      </w:r>
      <w:r>
        <w:rPr>
          <w:rFonts w:hint="eastAsia" w:ascii="宋体" w:hAnsi="宋体" w:eastAsia="宋体" w:cs="宋体"/>
          <w:color w:val="auto"/>
          <w:sz w:val="24"/>
        </w:rPr>
        <w:t>：</w:t>
      </w:r>
    </w:p>
    <w:p>
      <w:pPr>
        <w:pStyle w:val="2"/>
        <w:ind w:firstLine="498"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（一）项目概况：</w:t>
      </w:r>
    </w:p>
    <w:p>
      <w:pPr>
        <w:pStyle w:val="2"/>
        <w:ind w:firstLine="494"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因现有病历存放空间不足，经医院综合考虑，决定将位于郊山路46号小区内的原核磁共振房屋改建作为病案用房。要求该房屋改建后防水防潮、密闭防盗，适宜用于病历存放。</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二</w:t>
      </w:r>
      <w:r>
        <w:rPr>
          <w:rFonts w:hint="eastAsia" w:ascii="宋体" w:hAnsi="宋体" w:eastAsia="宋体" w:cs="宋体"/>
          <w:b/>
          <w:bCs/>
          <w:color w:val="auto"/>
          <w:sz w:val="24"/>
        </w:rPr>
        <w:t>）服务要求</w:t>
      </w:r>
    </w:p>
    <w:p>
      <w:pPr>
        <w:snapToGrid w:val="0"/>
        <w:spacing w:line="440" w:lineRule="exact"/>
        <w:ind w:firstLine="498" w:firstLineChars="200"/>
        <w:rPr>
          <w:rFonts w:hint="default" w:ascii="宋体" w:hAnsi="宋体" w:eastAsia="宋体" w:cs="宋体"/>
          <w:snapToGrid w:val="0"/>
          <w:color w:val="auto"/>
          <w:spacing w:val="-1"/>
          <w:kern w:val="0"/>
          <w:sz w:val="24"/>
          <w:szCs w:val="24"/>
          <w:lang w:val="en-US" w:eastAsia="zh-CN" w:bidi="ar-SA"/>
        </w:rPr>
      </w:pPr>
      <w:r>
        <w:rPr>
          <w:rFonts w:hint="eastAsia" w:ascii="宋体" w:hAnsi="宋体" w:eastAsia="宋体" w:cs="宋体"/>
          <w:color w:val="auto"/>
          <w:sz w:val="24"/>
          <w:lang w:val="en-US" w:eastAsia="zh-CN"/>
        </w:rPr>
        <w:t xml:space="preserve"> </w:t>
      </w:r>
      <w:r>
        <w:rPr>
          <w:rFonts w:hint="default" w:ascii="宋体" w:hAnsi="宋体" w:eastAsia="宋体" w:cs="宋体"/>
          <w:snapToGrid w:val="0"/>
          <w:color w:val="auto"/>
          <w:spacing w:val="-1"/>
          <w:kern w:val="0"/>
          <w:sz w:val="24"/>
          <w:szCs w:val="24"/>
          <w:lang w:val="en-US" w:eastAsia="zh-CN" w:bidi="ar-SA"/>
        </w:rPr>
        <w:t xml:space="preserve"> 1.拆除屋顶原有小青瓦，更换彩钢瓦，做防水处理。</w:t>
      </w:r>
    </w:p>
    <w:p>
      <w:pPr>
        <w:snapToGrid w:val="0"/>
        <w:spacing w:line="440" w:lineRule="exact"/>
        <w:ind w:firstLine="494" w:firstLineChars="200"/>
        <w:rPr>
          <w:rFonts w:hint="default" w:ascii="宋体" w:hAnsi="宋体" w:eastAsia="宋体" w:cs="宋体"/>
          <w:snapToGrid w:val="0"/>
          <w:color w:val="auto"/>
          <w:spacing w:val="-1"/>
          <w:kern w:val="0"/>
          <w:sz w:val="24"/>
          <w:szCs w:val="24"/>
          <w:lang w:val="en-US" w:eastAsia="zh-CN" w:bidi="ar-SA"/>
        </w:rPr>
      </w:pPr>
      <w:r>
        <w:rPr>
          <w:rFonts w:hint="default" w:ascii="宋体" w:hAnsi="宋体" w:eastAsia="宋体" w:cs="宋体"/>
          <w:snapToGrid w:val="0"/>
          <w:color w:val="auto"/>
          <w:spacing w:val="-1"/>
          <w:kern w:val="0"/>
          <w:sz w:val="24"/>
          <w:szCs w:val="24"/>
          <w:lang w:val="en-US" w:eastAsia="zh-CN" w:bidi="ar-SA"/>
        </w:rPr>
        <w:t xml:space="preserve">  2.更换、加固部分横梁、龙骨，室内做吊顶。</w:t>
      </w:r>
    </w:p>
    <w:p>
      <w:pPr>
        <w:snapToGrid w:val="0"/>
        <w:spacing w:line="440" w:lineRule="exact"/>
        <w:ind w:firstLine="494" w:firstLineChars="200"/>
        <w:rPr>
          <w:rFonts w:hint="default" w:ascii="宋体" w:hAnsi="宋体" w:eastAsia="宋体" w:cs="宋体"/>
          <w:snapToGrid w:val="0"/>
          <w:color w:val="auto"/>
          <w:spacing w:val="-1"/>
          <w:kern w:val="0"/>
          <w:sz w:val="24"/>
          <w:szCs w:val="24"/>
          <w:lang w:val="en-US" w:eastAsia="zh-CN" w:bidi="ar-SA"/>
        </w:rPr>
      </w:pPr>
      <w:r>
        <w:rPr>
          <w:rFonts w:hint="default" w:ascii="宋体" w:hAnsi="宋体" w:eastAsia="宋体" w:cs="宋体"/>
          <w:snapToGrid w:val="0"/>
          <w:color w:val="auto"/>
          <w:spacing w:val="-1"/>
          <w:kern w:val="0"/>
          <w:sz w:val="24"/>
          <w:szCs w:val="24"/>
          <w:lang w:val="en-US" w:eastAsia="zh-CN" w:bidi="ar-SA"/>
        </w:rPr>
        <w:t xml:space="preserve">  3.拆除原有隔墙，免漆板做隔断</w:t>
      </w:r>
      <w:r>
        <w:rPr>
          <w:rFonts w:hint="eastAsia" w:ascii="宋体" w:hAnsi="宋体" w:eastAsia="宋体" w:cs="宋体"/>
          <w:snapToGrid w:val="0"/>
          <w:color w:val="auto"/>
          <w:spacing w:val="-1"/>
          <w:kern w:val="0"/>
          <w:sz w:val="24"/>
          <w:szCs w:val="24"/>
          <w:lang w:val="en-US" w:eastAsia="zh-CN" w:bidi="ar-SA"/>
        </w:rPr>
        <w:t>，使用多孔砖砌墙。</w:t>
      </w:r>
    </w:p>
    <w:p>
      <w:pPr>
        <w:snapToGrid w:val="0"/>
        <w:spacing w:line="440" w:lineRule="exact"/>
        <w:ind w:firstLine="494" w:firstLineChars="200"/>
        <w:rPr>
          <w:rFonts w:hint="default" w:ascii="宋体" w:hAnsi="宋体" w:eastAsia="宋体" w:cs="宋体"/>
          <w:snapToGrid w:val="0"/>
          <w:color w:val="auto"/>
          <w:spacing w:val="-1"/>
          <w:kern w:val="0"/>
          <w:sz w:val="24"/>
          <w:szCs w:val="24"/>
          <w:lang w:val="en-US" w:eastAsia="zh-CN" w:bidi="ar-SA"/>
        </w:rPr>
      </w:pPr>
      <w:r>
        <w:rPr>
          <w:rFonts w:hint="default" w:ascii="宋体" w:hAnsi="宋体" w:eastAsia="宋体" w:cs="宋体"/>
          <w:snapToGrid w:val="0"/>
          <w:color w:val="auto"/>
          <w:spacing w:val="-1"/>
          <w:kern w:val="0"/>
          <w:sz w:val="24"/>
          <w:szCs w:val="24"/>
          <w:lang w:val="en-US" w:eastAsia="zh-CN" w:bidi="ar-SA"/>
        </w:rPr>
        <w:t xml:space="preserve">  4.水泥砂浆抹墙，整体墙面翻新刷白。</w:t>
      </w:r>
    </w:p>
    <w:p>
      <w:pPr>
        <w:snapToGrid w:val="0"/>
        <w:spacing w:line="440" w:lineRule="exact"/>
        <w:ind w:firstLine="494" w:firstLineChars="200"/>
        <w:rPr>
          <w:rFonts w:hint="default" w:ascii="宋体" w:hAnsi="宋体" w:eastAsia="宋体" w:cs="宋体"/>
          <w:snapToGrid w:val="0"/>
          <w:color w:val="auto"/>
          <w:spacing w:val="-1"/>
          <w:kern w:val="0"/>
          <w:sz w:val="24"/>
          <w:szCs w:val="24"/>
          <w:lang w:val="en-US" w:eastAsia="zh-CN" w:bidi="ar-SA"/>
        </w:rPr>
      </w:pPr>
      <w:r>
        <w:rPr>
          <w:rFonts w:hint="default" w:ascii="宋体" w:hAnsi="宋体" w:eastAsia="宋体" w:cs="宋体"/>
          <w:snapToGrid w:val="0"/>
          <w:color w:val="auto"/>
          <w:spacing w:val="-1"/>
          <w:kern w:val="0"/>
          <w:sz w:val="24"/>
          <w:szCs w:val="24"/>
          <w:lang w:val="en-US" w:eastAsia="zh-CN" w:bidi="ar-SA"/>
        </w:rPr>
        <w:t xml:space="preserve">  5.清理室内残渣，地坪修复。</w:t>
      </w:r>
    </w:p>
    <w:p>
      <w:pPr>
        <w:snapToGrid w:val="0"/>
        <w:spacing w:line="440" w:lineRule="exact"/>
        <w:ind w:firstLine="494" w:firstLineChars="200"/>
        <w:rPr>
          <w:rFonts w:hint="default" w:ascii="宋体" w:hAnsi="宋体" w:eastAsia="宋体" w:cs="宋体"/>
          <w:snapToGrid w:val="0"/>
          <w:color w:val="auto"/>
          <w:spacing w:val="-1"/>
          <w:kern w:val="0"/>
          <w:sz w:val="24"/>
          <w:szCs w:val="24"/>
          <w:lang w:val="en-US" w:eastAsia="zh-CN" w:bidi="ar-SA"/>
        </w:rPr>
      </w:pPr>
      <w:r>
        <w:rPr>
          <w:rFonts w:hint="default" w:ascii="宋体" w:hAnsi="宋体" w:eastAsia="宋体" w:cs="宋体"/>
          <w:snapToGrid w:val="0"/>
          <w:color w:val="auto"/>
          <w:spacing w:val="-1"/>
          <w:kern w:val="0"/>
          <w:sz w:val="24"/>
          <w:szCs w:val="24"/>
          <w:lang w:val="en-US" w:eastAsia="zh-CN" w:bidi="ar-SA"/>
        </w:rPr>
        <w:t xml:space="preserve">  6.封堵破损墙洞和窗户，安装防盗门。</w:t>
      </w:r>
    </w:p>
    <w:p>
      <w:pPr>
        <w:snapToGrid w:val="0"/>
        <w:spacing w:line="440" w:lineRule="exact"/>
        <w:ind w:firstLine="494" w:firstLineChars="200"/>
        <w:rPr>
          <w:rFonts w:hint="default" w:ascii="宋体" w:hAnsi="宋体" w:eastAsia="宋体" w:cs="宋体"/>
          <w:snapToGrid w:val="0"/>
          <w:color w:val="auto"/>
          <w:spacing w:val="-1"/>
          <w:kern w:val="0"/>
          <w:sz w:val="24"/>
          <w:szCs w:val="24"/>
          <w:lang w:val="en-US" w:eastAsia="zh-CN" w:bidi="ar-SA"/>
        </w:rPr>
      </w:pPr>
      <w:r>
        <w:rPr>
          <w:rFonts w:hint="default" w:ascii="宋体" w:hAnsi="宋体" w:eastAsia="宋体" w:cs="宋体"/>
          <w:snapToGrid w:val="0"/>
          <w:color w:val="auto"/>
          <w:spacing w:val="-1"/>
          <w:kern w:val="0"/>
          <w:sz w:val="24"/>
          <w:szCs w:val="24"/>
          <w:lang w:val="en-US" w:eastAsia="zh-CN" w:bidi="ar-SA"/>
        </w:rPr>
        <w:t xml:space="preserve">  7.布置电源线，安装照明灯。</w:t>
      </w:r>
    </w:p>
    <w:p>
      <w:pPr>
        <w:pageBreakBefore w:val="0"/>
        <w:tabs>
          <w:tab w:val="left" w:pos="1480"/>
        </w:tabs>
        <w:wordWrap/>
        <w:overflowPunct/>
        <w:topLinePunct w:val="0"/>
        <w:autoSpaceDE w:val="0"/>
        <w:autoSpaceDN w:val="0"/>
        <w:bidi w:val="0"/>
        <w:adjustRightInd w:val="0"/>
        <w:spacing w:line="480" w:lineRule="exact"/>
        <w:ind w:right="-157" w:firstLine="741" w:firstLineChars="300"/>
        <w:jc w:val="both"/>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8.清除建渣。</w:t>
      </w:r>
    </w:p>
    <w:p>
      <w:pPr>
        <w:pageBreakBefore w:val="0"/>
        <w:numPr>
          <w:ilvl w:val="0"/>
          <w:numId w:val="4"/>
        </w:numPr>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auto"/>
          <w:spacing w:val="-2"/>
          <w:sz w:val="24"/>
          <w:lang w:eastAsia="zh-CN"/>
        </w:rPr>
      </w:pPr>
      <w:r>
        <w:rPr>
          <w:rFonts w:asciiTheme="minorEastAsia" w:hAnsiTheme="minorEastAsia" w:eastAsiaTheme="minorEastAsia"/>
          <w:color w:val="auto"/>
          <w:sz w:val="24"/>
          <w:szCs w:val="24"/>
        </w:rPr>
        <w:t>*</w:t>
      </w:r>
      <w:r>
        <w:rPr>
          <w:rFonts w:hint="eastAsia" w:ascii="宋体" w:hAnsi="宋体" w:eastAsia="宋体" w:cs="宋体"/>
          <w:b/>
          <w:bCs/>
          <w:color w:val="auto"/>
          <w:spacing w:val="-2"/>
          <w:sz w:val="24"/>
        </w:rPr>
        <w:t>工程量清单</w:t>
      </w:r>
      <w:r>
        <w:rPr>
          <w:rFonts w:hint="eastAsia" w:ascii="宋体" w:hAnsi="宋体" w:eastAsia="宋体" w:cs="宋体"/>
          <w:b/>
          <w:bCs/>
          <w:color w:val="auto"/>
          <w:spacing w:val="-2"/>
          <w:sz w:val="24"/>
          <w:lang w:eastAsia="zh-CN"/>
        </w:rPr>
        <w:t>：</w:t>
      </w:r>
    </w:p>
    <w:tbl>
      <w:tblPr>
        <w:tblStyle w:val="42"/>
        <w:tblW w:w="9192" w:type="dxa"/>
        <w:tblInd w:w="4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1598"/>
        <w:gridCol w:w="3362"/>
        <w:gridCol w:w="1112"/>
        <w:gridCol w:w="1225"/>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9"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序号</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项目名称</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项目特征描述</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计量单位</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工程量</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达到标准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7"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人工拆除砖墙及建渣外运</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1.砌体名称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2.砌体材质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3.拆除高度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4.拆除砌体的截面尺寸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5.砌体表面的附着物种类</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单位</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32</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拆除多余墙体并转运，做好现场清理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8"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M5水泥砂浆多孔砖砌体</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1.零星砌砖名称、部位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2.砖品种、规格、强度等级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3.砂浆强度等级、配合比</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m3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2.8</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按使用科室要求砌墙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8"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防盗门</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1.门代号及洞口尺寸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2.门框或扇外围尺寸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3.门框、扇材质</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m2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2.52</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密闭、牢靠、防盗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8"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屋面卷材防水</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1.卷材品种、规格、厚度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2.防水层数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3.防水层做法</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m2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41.8</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可防水防漏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66"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单层彩钢瓦封檐边</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1.钢材品种、规格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2.钢板厚度、复合板厚度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3.螺栓种类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4.复合板夹芯材料种类、层数、型号、规格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6.防火要求</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m2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16</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可防风、防止雨水斜漂进入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8"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50mm厚彩钢夹芯板屋面</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1.型材品种、规格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2.金属檩条材料品种、规格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3.接缝、嵌缝材料种类</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m2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120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使用防火夹心彩钢板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7</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原小瓦屋面拆除及翻盖</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刚性层厚度</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m2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翻捡清理小青瓦、保证排雨畅通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6"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墙面20mm厚1:2.5水泥砂浆抹灰</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1.基层类型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2.找平层砂浆厚度、配合比</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m2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42</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新砌墙体均抹灰，墙体平整牢固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12"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9</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12mm厚免漆板（单面）封墙</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1.龙骨材料种类、规格、中距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2.隔离层材料种类、规格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3.基层材料种类、规格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4.面层材料品种、规格、颜色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5.压条材料种类、规格</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m2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16.7</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防火防潮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66"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墙面刮大白</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1.基层类型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2.腻子种类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3.刮腻子遍数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4.防护材料种类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5.油漆品种、刷漆遍数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6.部位</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m2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180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墙体平整、干净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5"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11</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石膏板吊顶</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1.吊顶形式、吊杆规格、高度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2.龙骨材料种类、规格、中距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3.基层材料种类、规格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4.面层材料品种、规格、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5.压条材料种类、规格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6.嵌缝材料种类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7.防护材料种类</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m2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140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四角平整、牢固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57"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12</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电气线路改造</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1.名称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2.型号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 xml:space="preserve">3.规格  </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4.类型</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m2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195</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使用国标线，按规范要求铺设</w:t>
            </w:r>
          </w:p>
        </w:tc>
      </w:tr>
    </w:tbl>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三</w:t>
      </w:r>
      <w:r>
        <w:rPr>
          <w:rFonts w:hint="eastAsia" w:ascii="宋体" w:hAnsi="宋体" w:eastAsia="宋体" w:cs="宋体"/>
          <w:b/>
          <w:bCs/>
          <w:color w:val="auto"/>
          <w:sz w:val="24"/>
        </w:rPr>
        <w:t>）</w:t>
      </w:r>
      <w:r>
        <w:rPr>
          <w:rFonts w:asciiTheme="minorEastAsia" w:hAnsiTheme="minorEastAsia" w:eastAsiaTheme="minorEastAsia"/>
          <w:color w:val="auto"/>
          <w:sz w:val="24"/>
          <w:szCs w:val="24"/>
        </w:rPr>
        <w:t>*</w:t>
      </w:r>
      <w:r>
        <w:rPr>
          <w:rFonts w:hint="eastAsia" w:ascii="宋体" w:hAnsi="宋体" w:eastAsia="宋体" w:cs="宋体"/>
          <w:b/>
          <w:bCs/>
          <w:color w:val="auto"/>
          <w:sz w:val="24"/>
        </w:rPr>
        <w:t>商务要求（实质性要求）</w:t>
      </w:r>
    </w:p>
    <w:p>
      <w:pPr>
        <w:pStyle w:val="16"/>
        <w:ind w:firstLine="498"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1、开工日期：签订合同后 3个工作日内；工期：15日。</w:t>
      </w:r>
    </w:p>
    <w:p>
      <w:pPr>
        <w:pStyle w:val="2"/>
        <w:pageBreakBefore w:val="0"/>
        <w:wordWrap/>
        <w:overflowPunct/>
        <w:topLinePunct w:val="0"/>
        <w:bidi w:val="0"/>
        <w:spacing w:line="480" w:lineRule="exact"/>
        <w:ind w:firstLine="498"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2、工程地点：金堂县郊山路46号原核磁共振房屋。</w:t>
      </w:r>
    </w:p>
    <w:p>
      <w:pPr>
        <w:pageBreakBefore w:val="0"/>
        <w:numPr>
          <w:ilvl w:val="0"/>
          <w:numId w:val="0"/>
        </w:numPr>
        <w:tabs>
          <w:tab w:val="left" w:pos="1480"/>
        </w:tabs>
        <w:wordWrap/>
        <w:overflowPunct/>
        <w:topLinePunct w:val="0"/>
        <w:autoSpaceDE w:val="0"/>
        <w:autoSpaceDN w:val="0"/>
        <w:bidi w:val="0"/>
        <w:adjustRightInd w:val="0"/>
        <w:spacing w:line="480" w:lineRule="exact"/>
        <w:ind w:right="-157" w:rightChars="0" w:firstLine="498"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付款方式：</w:t>
      </w:r>
      <w:r>
        <w:rPr>
          <w:rFonts w:hint="eastAsia" w:ascii="宋体" w:hAnsi="宋体" w:eastAsia="宋体" w:cs="宋体"/>
          <w:color w:val="auto"/>
          <w:sz w:val="24"/>
          <w:lang w:val="en-US" w:eastAsia="zh-CN"/>
        </w:rPr>
        <w:t>在改建项目完成后采购人根据工程量清单进行验收，如该项目符合使用要求，在供应商出具正规含税发票后的30日内，采购人支付90%合同款，剩余10%在一年质保期结束后支付。</w:t>
      </w:r>
    </w:p>
    <w:p>
      <w:pPr>
        <w:pStyle w:val="196"/>
        <w:spacing w:before="138" w:line="219" w:lineRule="auto"/>
        <w:ind w:left="0" w:leftChars="0" w:firstLine="498"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pacing w:val="0"/>
          <w:sz w:val="24"/>
          <w:szCs w:val="24"/>
          <w:lang w:eastAsia="zh-CN"/>
        </w:rPr>
        <w:t>工程保修</w:t>
      </w:r>
      <w:r>
        <w:rPr>
          <w:rFonts w:hint="eastAsia" w:cs="宋体"/>
          <w:color w:val="auto"/>
          <w:spacing w:val="0"/>
          <w:sz w:val="24"/>
          <w:szCs w:val="24"/>
          <w:lang w:val="en-US" w:eastAsia="zh-CN"/>
        </w:rPr>
        <w:t>期一年，</w:t>
      </w:r>
      <w:r>
        <w:rPr>
          <w:rFonts w:hint="eastAsia" w:ascii="宋体" w:hAnsi="宋体" w:eastAsia="宋体" w:cs="宋体"/>
          <w:color w:val="auto"/>
          <w:sz w:val="24"/>
          <w:szCs w:val="24"/>
          <w:lang w:val="en-US" w:eastAsia="zh-CN"/>
        </w:rPr>
        <w:t>在保修期内，出现在本次改建范围内的质量缺陷，均应由供应商在3个工作日内无偿修复，保证该房屋的正常使用。若因供应商质量原因造成人身伤害和财产损失的，应由供应商承担赔偿责任。</w:t>
      </w:r>
    </w:p>
    <w:p>
      <w:pPr>
        <w:pStyle w:val="196"/>
        <w:spacing w:before="138" w:line="219" w:lineRule="auto"/>
        <w:ind w:left="0" w:leftChars="0" w:firstLine="498" w:firstLineChars="200"/>
        <w:jc w:val="left"/>
        <w:rPr>
          <w:rFonts w:hint="eastAsia" w:eastAsia="宋体"/>
          <w:color w:val="auto"/>
          <w:sz w:val="24"/>
          <w:szCs w:val="24"/>
          <w:lang w:val="en-US" w:eastAsia="zh-CN"/>
        </w:rPr>
      </w:pPr>
      <w:r>
        <w:rPr>
          <w:rFonts w:hint="eastAsia" w:ascii="宋体" w:hAnsi="宋体" w:eastAsia="宋体" w:cs="宋体"/>
          <w:color w:val="auto"/>
          <w:sz w:val="24"/>
          <w:szCs w:val="24"/>
          <w:lang w:val="en-US" w:eastAsia="zh-CN"/>
        </w:rPr>
        <w:t>5、</w:t>
      </w:r>
      <w:r>
        <w:rPr>
          <w:color w:val="auto"/>
          <w:spacing w:val="-1"/>
          <w:sz w:val="24"/>
          <w:szCs w:val="24"/>
        </w:rPr>
        <w:t>缺陷责任期</w:t>
      </w:r>
      <w:r>
        <w:rPr>
          <w:rFonts w:hint="eastAsia"/>
          <w:color w:val="auto"/>
          <w:spacing w:val="-1"/>
          <w:sz w:val="24"/>
          <w:szCs w:val="24"/>
          <w:lang w:eastAsia="zh-CN"/>
        </w:rPr>
        <w:t>：</w:t>
      </w:r>
      <w:r>
        <w:rPr>
          <w:rFonts w:hint="eastAsia" w:eastAsia="宋体"/>
          <w:color w:val="auto"/>
          <w:sz w:val="24"/>
          <w:szCs w:val="24"/>
          <w:lang w:val="en-US" w:eastAsia="zh-CN"/>
        </w:rPr>
        <w:t>一年</w:t>
      </w:r>
    </w:p>
    <w:p>
      <w:pPr>
        <w:pStyle w:val="196"/>
        <w:spacing w:before="138" w:line="219" w:lineRule="auto"/>
        <w:ind w:left="0" w:leftChars="0" w:firstLine="498" w:firstLineChars="200"/>
        <w:jc w:val="left"/>
        <w:rPr>
          <w:rFonts w:hint="eastAsia" w:eastAsia="宋体"/>
          <w:color w:val="auto"/>
          <w:sz w:val="24"/>
          <w:szCs w:val="24"/>
          <w:lang w:eastAsia="zh-CN"/>
        </w:rPr>
      </w:pPr>
      <w:r>
        <w:rPr>
          <w:rFonts w:hint="eastAsia" w:eastAsia="宋体"/>
          <w:color w:val="auto"/>
          <w:sz w:val="24"/>
          <w:szCs w:val="24"/>
          <w:lang w:val="en-US" w:eastAsia="zh-CN"/>
        </w:rPr>
        <w:t>6、</w:t>
      </w:r>
      <w:r>
        <w:rPr>
          <w:color w:val="auto"/>
          <w:spacing w:val="-2"/>
          <w:sz w:val="24"/>
          <w:szCs w:val="24"/>
        </w:rPr>
        <w:t>质量标准</w:t>
      </w:r>
      <w:r>
        <w:rPr>
          <w:rFonts w:hint="eastAsia"/>
          <w:color w:val="auto"/>
          <w:spacing w:val="-2"/>
          <w:sz w:val="24"/>
          <w:szCs w:val="24"/>
          <w:lang w:eastAsia="zh-CN"/>
        </w:rPr>
        <w:t>：</w:t>
      </w:r>
      <w:r>
        <w:rPr>
          <w:rFonts w:hint="eastAsia" w:ascii="宋体"/>
          <w:color w:val="auto"/>
          <w:sz w:val="24"/>
          <w:szCs w:val="24"/>
        </w:rPr>
        <w:t>达</w:t>
      </w:r>
      <w:r>
        <w:rPr>
          <w:rFonts w:hint="eastAsia" w:eastAsia="宋体"/>
          <w:color w:val="auto"/>
          <w:sz w:val="24"/>
          <w:szCs w:val="24"/>
          <w:lang w:val="en-US" w:eastAsia="zh-CN"/>
        </w:rPr>
        <w:t>到国家现行合格标准</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、报价要求：</w:t>
      </w:r>
      <w:r>
        <w:rPr>
          <w:rFonts w:hint="eastAsia" w:ascii="宋体" w:hAnsi="宋体" w:eastAsia="宋体" w:cs="宋体"/>
          <w:color w:val="auto"/>
          <w:sz w:val="24"/>
          <w:lang w:val="en-US" w:eastAsia="zh-CN"/>
        </w:rPr>
        <w:t>投标报价</w:t>
      </w:r>
      <w:r>
        <w:rPr>
          <w:rFonts w:hint="eastAsia" w:ascii="宋体" w:hAnsi="宋体" w:eastAsia="宋体" w:cs="宋体"/>
          <w:color w:val="auto"/>
          <w:sz w:val="24"/>
        </w:rPr>
        <w:t>包含以上项目需求所产生的所有费用</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超过最高限价为无效报价</w:t>
      </w:r>
      <w:r>
        <w:rPr>
          <w:rFonts w:hint="eastAsia" w:ascii="宋体" w:hAnsi="宋体" w:eastAsia="宋体" w:cs="宋体"/>
          <w:color w:val="auto"/>
          <w:sz w:val="24"/>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、比选有效期：</w:t>
      </w:r>
      <w:r>
        <w:rPr>
          <w:rFonts w:hint="eastAsia" w:ascii="宋体" w:hAnsi="宋体" w:eastAsia="宋体" w:cs="宋体"/>
          <w:color w:val="auto"/>
          <w:sz w:val="24"/>
          <w:lang w:val="en-US" w:eastAsia="zh-CN"/>
        </w:rPr>
        <w:t>90</w:t>
      </w:r>
      <w:r>
        <w:rPr>
          <w:rFonts w:hint="eastAsia" w:ascii="宋体" w:hAnsi="宋体" w:eastAsia="宋体" w:cs="宋体"/>
          <w:color w:val="auto"/>
          <w:sz w:val="24"/>
        </w:rPr>
        <w:t>天（参与比选的供应商须单独提供承诺函，格式自拟。比选有效期内供应商不得对其投标报价及相关承诺进行实质性变更，否则将被列入医院黑名单并追究其违约责任）</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auto"/>
          <w:sz w:val="24"/>
        </w:rPr>
      </w:pP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二</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评分方法：综合评分法</w:t>
      </w:r>
    </w:p>
    <w:p>
      <w:pPr>
        <w:pStyle w:val="2"/>
        <w:pageBreakBefore w:val="0"/>
        <w:numPr>
          <w:ilvl w:val="0"/>
          <w:numId w:val="0"/>
        </w:numPr>
        <w:wordWrap/>
        <w:overflowPunct/>
        <w:topLinePunct w:val="0"/>
        <w:bidi w:val="0"/>
        <w:spacing w:line="480" w:lineRule="exact"/>
        <w:ind w:firstLine="498" w:firstLineChars="20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1.综合评分明细表：</w:t>
      </w:r>
    </w:p>
    <w:p>
      <w:pPr>
        <w:pageBreakBefore w:val="0"/>
        <w:numPr>
          <w:ilvl w:val="0"/>
          <w:numId w:val="0"/>
        </w:numPr>
        <w:wordWrap/>
        <w:overflowPunct/>
        <w:topLinePunct w:val="0"/>
        <w:bidi w:val="0"/>
        <w:spacing w:line="480" w:lineRule="exact"/>
        <w:jc w:val="both"/>
        <w:rPr>
          <w:rFonts w:hint="eastAsia" w:ascii="宋体" w:hAnsi="宋体" w:eastAsia="宋体" w:cs="宋体"/>
          <w:color w:val="auto"/>
          <w:sz w:val="24"/>
          <w:lang w:val="en-US" w:eastAsia="zh-CN"/>
        </w:rPr>
      </w:pPr>
    </w:p>
    <w:bookmarkEnd w:id="4"/>
    <w:tbl>
      <w:tblPr>
        <w:tblStyle w:val="42"/>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368"/>
        <w:gridCol w:w="1580"/>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ascii="宋体" w:hAnsi="宋体"/>
                <w:color w:val="auto"/>
                <w:kern w:val="0"/>
                <w:sz w:val="24"/>
              </w:rPr>
            </w:pPr>
            <w:r>
              <w:rPr>
                <w:rFonts w:hint="eastAsia" w:ascii="宋体" w:hAnsi="宋体"/>
                <w:color w:val="auto"/>
                <w:kern w:val="0"/>
                <w:sz w:val="24"/>
              </w:rPr>
              <w:t>序号</w:t>
            </w:r>
          </w:p>
        </w:tc>
        <w:tc>
          <w:tcPr>
            <w:tcW w:w="1368"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ascii="宋体" w:hAnsi="宋体"/>
                <w:color w:val="auto"/>
                <w:kern w:val="0"/>
                <w:sz w:val="24"/>
              </w:rPr>
            </w:pPr>
            <w:r>
              <w:rPr>
                <w:rFonts w:hint="eastAsia" w:ascii="宋体" w:hAnsi="宋体"/>
                <w:color w:val="auto"/>
                <w:kern w:val="0"/>
                <w:sz w:val="24"/>
              </w:rPr>
              <w:t>评分因素及权重</w:t>
            </w:r>
          </w:p>
        </w:tc>
        <w:tc>
          <w:tcPr>
            <w:tcW w:w="1580"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ascii="宋体" w:hAnsi="宋体"/>
                <w:color w:val="auto"/>
                <w:kern w:val="0"/>
                <w:sz w:val="24"/>
              </w:rPr>
            </w:pPr>
            <w:r>
              <w:rPr>
                <w:rFonts w:hint="eastAsia" w:ascii="宋体" w:hAnsi="宋体"/>
                <w:color w:val="auto"/>
                <w:kern w:val="0"/>
                <w:sz w:val="24"/>
              </w:rPr>
              <w:t>评审因素单项分值</w:t>
            </w:r>
          </w:p>
        </w:tc>
        <w:tc>
          <w:tcPr>
            <w:tcW w:w="5103"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ind w:left="854" w:hanging="850" w:hangingChars="342"/>
              <w:rPr>
                <w:rFonts w:ascii="宋体" w:hAnsi="宋体"/>
                <w:color w:val="auto"/>
                <w:kern w:val="0"/>
                <w:sz w:val="24"/>
              </w:rPr>
            </w:pPr>
            <w:r>
              <w:rPr>
                <w:rFonts w:hint="eastAsia" w:ascii="宋体" w:hAnsi="宋体"/>
                <w:color w:val="auto"/>
                <w:kern w:val="0"/>
                <w:sz w:val="24"/>
              </w:rPr>
              <w:t>评审因素的评分标准及分值</w:t>
            </w:r>
          </w:p>
          <w:p>
            <w:pPr>
              <w:tabs>
                <w:tab w:val="left" w:pos="600"/>
              </w:tabs>
              <w:spacing w:line="360" w:lineRule="auto"/>
              <w:rPr>
                <w:rFonts w:ascii="宋体" w:hAnsi="宋体"/>
                <w:color w:val="auto"/>
                <w:kern w:val="0"/>
                <w:sz w:val="24"/>
              </w:rPr>
            </w:pPr>
            <w:r>
              <w:rPr>
                <w:rFonts w:hint="eastAsia" w:ascii="宋体" w:hAnsi="宋体"/>
                <w:color w:val="auto"/>
                <w:kern w:val="0"/>
                <w:sz w:val="24"/>
              </w:rPr>
              <w:t>（各项评审因素的分值=评审因素×权重）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left"/>
              <w:rPr>
                <w:rFonts w:ascii="宋体" w:hAnsi="宋体"/>
                <w:color w:val="auto"/>
                <w:sz w:val="24"/>
              </w:rPr>
            </w:pPr>
            <w:r>
              <w:rPr>
                <w:rFonts w:hint="eastAsia" w:ascii="宋体" w:hAnsi="宋体"/>
                <w:color w:val="auto"/>
                <w:sz w:val="24"/>
              </w:rPr>
              <w:t>1</w:t>
            </w:r>
          </w:p>
        </w:tc>
        <w:tc>
          <w:tcPr>
            <w:tcW w:w="1368"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left"/>
              <w:rPr>
                <w:rFonts w:ascii="宋体" w:hAnsi="宋体"/>
                <w:color w:val="auto"/>
                <w:sz w:val="24"/>
              </w:rPr>
            </w:pPr>
            <w:r>
              <w:rPr>
                <w:rFonts w:hint="eastAsia" w:ascii="宋体" w:hAnsi="宋体"/>
                <w:color w:val="auto"/>
                <w:sz w:val="24"/>
              </w:rPr>
              <w:t>报价3</w:t>
            </w:r>
            <w:r>
              <w:rPr>
                <w:rFonts w:ascii="宋体" w:hAnsi="宋体"/>
                <w:color w:val="auto"/>
                <w:sz w:val="24"/>
              </w:rPr>
              <w:t>0</w:t>
            </w:r>
            <w:r>
              <w:rPr>
                <w:rFonts w:hint="eastAsia" w:ascii="宋体" w:hAnsi="宋体"/>
                <w:color w:val="auto"/>
                <w:sz w:val="24"/>
              </w:rPr>
              <w:t>%</w:t>
            </w:r>
          </w:p>
        </w:tc>
        <w:tc>
          <w:tcPr>
            <w:tcW w:w="1580"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rFonts w:ascii="宋体" w:hAnsi="宋体"/>
                <w:color w:val="auto"/>
                <w:sz w:val="24"/>
              </w:rPr>
            </w:pPr>
            <w:r>
              <w:rPr>
                <w:rFonts w:ascii="宋体" w:hAnsi="宋体"/>
                <w:color w:val="auto"/>
                <w:sz w:val="24"/>
              </w:rPr>
              <w:t>30</w:t>
            </w:r>
            <w:r>
              <w:rPr>
                <w:rFonts w:hint="eastAsia" w:ascii="宋体" w:hAnsi="宋体"/>
                <w:color w:val="auto"/>
                <w:sz w:val="24"/>
              </w:rPr>
              <w:t>分</w:t>
            </w:r>
          </w:p>
        </w:tc>
        <w:tc>
          <w:tcPr>
            <w:tcW w:w="5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olor w:val="auto"/>
                <w:sz w:val="24"/>
              </w:rPr>
            </w:pPr>
            <w:r>
              <w:rPr>
                <w:rFonts w:hint="eastAsia" w:ascii="宋体" w:hAnsi="宋体" w:cs="方正仿宋_GBK"/>
                <w:color w:val="auto"/>
                <w:sz w:val="24"/>
              </w:rPr>
              <w:t>满足比选文件要求且最后报价最低的供应商的价格为比选基准价，比选报价得分=基准价/比选报价×30%×100。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left"/>
              <w:rPr>
                <w:rFonts w:ascii="宋体" w:hAnsi="宋体"/>
                <w:color w:val="auto"/>
                <w:sz w:val="24"/>
              </w:rPr>
            </w:pPr>
            <w:r>
              <w:rPr>
                <w:rFonts w:hint="eastAsia" w:ascii="宋体" w:hAnsi="宋体"/>
                <w:color w:val="auto"/>
                <w:sz w:val="24"/>
              </w:rPr>
              <w:t>2</w:t>
            </w:r>
          </w:p>
        </w:tc>
        <w:tc>
          <w:tcPr>
            <w:tcW w:w="1368"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left"/>
              <w:rPr>
                <w:rFonts w:ascii="宋体" w:hAnsi="宋体"/>
                <w:color w:val="auto"/>
                <w:sz w:val="24"/>
              </w:rPr>
            </w:pPr>
            <w:r>
              <w:rPr>
                <w:rFonts w:hint="eastAsia" w:ascii="宋体" w:hAnsi="宋体"/>
                <w:color w:val="auto"/>
                <w:sz w:val="24"/>
              </w:rPr>
              <w:t>服务</w:t>
            </w:r>
            <w:r>
              <w:rPr>
                <w:rFonts w:hint="eastAsia" w:ascii="宋体" w:hAnsi="宋体"/>
                <w:color w:val="auto"/>
                <w:sz w:val="24"/>
                <w:lang w:val="en-US" w:eastAsia="zh-CN"/>
              </w:rPr>
              <w:t>要求</w:t>
            </w:r>
            <w:r>
              <w:rPr>
                <w:rFonts w:hint="eastAsia" w:ascii="宋体" w:hAnsi="宋体"/>
                <w:color w:val="auto"/>
                <w:sz w:val="24"/>
              </w:rPr>
              <w:t>响应</w:t>
            </w:r>
            <w:r>
              <w:rPr>
                <w:rFonts w:hint="eastAsia" w:ascii="宋体" w:hAnsi="宋体"/>
                <w:color w:val="auto"/>
                <w:sz w:val="24"/>
                <w:lang w:val="en-US" w:eastAsia="zh-CN"/>
              </w:rPr>
              <w:t>40</w:t>
            </w:r>
            <w:r>
              <w:rPr>
                <w:rFonts w:hint="eastAsia" w:ascii="宋体" w:hAnsi="宋体"/>
                <w:color w:val="auto"/>
                <w:sz w:val="24"/>
              </w:rPr>
              <w:t>%</w:t>
            </w:r>
          </w:p>
        </w:tc>
        <w:tc>
          <w:tcPr>
            <w:tcW w:w="1580"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rFonts w:ascii="宋体" w:hAnsi="宋体"/>
                <w:color w:val="auto"/>
                <w:sz w:val="24"/>
              </w:rPr>
            </w:pPr>
            <w:r>
              <w:rPr>
                <w:rFonts w:hint="eastAsia" w:ascii="宋体" w:hAnsi="宋体"/>
                <w:color w:val="auto"/>
                <w:sz w:val="24"/>
                <w:lang w:val="en-US" w:eastAsia="zh-CN"/>
              </w:rPr>
              <w:t>40</w:t>
            </w:r>
            <w:r>
              <w:rPr>
                <w:rFonts w:hint="eastAsia" w:ascii="宋体" w:hAnsi="宋体"/>
                <w:color w:val="auto"/>
                <w:sz w:val="24"/>
              </w:rPr>
              <w:t>分</w:t>
            </w:r>
          </w:p>
        </w:tc>
        <w:tc>
          <w:tcPr>
            <w:tcW w:w="5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方正仿宋_GBK"/>
                <w:color w:val="auto"/>
                <w:sz w:val="24"/>
              </w:rPr>
            </w:pPr>
            <w:r>
              <w:rPr>
                <w:rFonts w:hint="eastAsia" w:ascii="宋体" w:hAnsi="宋体" w:cs="方正仿宋_GBK"/>
                <w:color w:val="auto"/>
                <w:sz w:val="24"/>
              </w:rPr>
              <w:t>完全符合比选文件服务内容要求没有负偏离得</w:t>
            </w:r>
            <w:r>
              <w:rPr>
                <w:rFonts w:hint="eastAsia" w:ascii="宋体" w:hAnsi="宋体" w:cs="方正仿宋_GBK"/>
                <w:color w:val="auto"/>
                <w:sz w:val="24"/>
                <w:lang w:val="en-US" w:eastAsia="zh-CN"/>
              </w:rPr>
              <w:t>40</w:t>
            </w:r>
            <w:r>
              <w:rPr>
                <w:rFonts w:hint="eastAsia" w:ascii="宋体" w:hAnsi="宋体" w:cs="方正仿宋_GBK"/>
                <w:color w:val="auto"/>
                <w:sz w:val="24"/>
              </w:rPr>
              <w:t>分；低于比选文件要求的（负偏离），一项扣</w:t>
            </w:r>
            <w:r>
              <w:rPr>
                <w:rFonts w:hint="eastAsia" w:ascii="宋体" w:hAnsi="宋体" w:cs="方正仿宋_GBK"/>
                <w:color w:val="auto"/>
                <w:sz w:val="24"/>
                <w:lang w:val="en-US" w:eastAsia="zh-CN"/>
              </w:rPr>
              <w:t>5</w:t>
            </w:r>
            <w:r>
              <w:rPr>
                <w:rFonts w:hint="eastAsia" w:ascii="宋体" w:hAnsi="宋体" w:cs="方正仿宋_GBK"/>
                <w:color w:val="auto"/>
                <w:sz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left"/>
              <w:rPr>
                <w:rFonts w:ascii="宋体" w:hAnsi="宋体"/>
                <w:color w:val="auto"/>
                <w:sz w:val="24"/>
              </w:rPr>
            </w:pPr>
            <w:r>
              <w:rPr>
                <w:rFonts w:ascii="宋体" w:hAnsi="宋体"/>
                <w:color w:val="auto"/>
                <w:sz w:val="24"/>
              </w:rPr>
              <w:t>3</w:t>
            </w:r>
          </w:p>
        </w:tc>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 w:val="24"/>
              </w:rPr>
            </w:pPr>
            <w:r>
              <w:rPr>
                <w:rFonts w:hint="eastAsia" w:asciiTheme="minorEastAsia" w:hAnsiTheme="minorEastAsia" w:eastAsiaTheme="minorEastAsia"/>
                <w:color w:val="auto"/>
                <w:sz w:val="24"/>
                <w:lang w:val="en-US" w:eastAsia="zh-CN"/>
              </w:rPr>
              <w:t>实施</w:t>
            </w:r>
            <w:r>
              <w:rPr>
                <w:rFonts w:asciiTheme="minorEastAsia" w:hAnsiTheme="minorEastAsia" w:eastAsiaTheme="minorEastAsia"/>
                <w:color w:val="auto"/>
                <w:sz w:val="24"/>
              </w:rPr>
              <w:t>方案</w:t>
            </w: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lang w:val="en-US" w:eastAsia="zh-CN"/>
              </w:rPr>
              <w:t>2</w:t>
            </w:r>
            <w:r>
              <w:rPr>
                <w:rFonts w:asciiTheme="minorEastAsia" w:hAnsiTheme="minorEastAsia" w:eastAsiaTheme="minorEastAsia"/>
                <w:color w:val="auto"/>
                <w:sz w:val="24"/>
              </w:rPr>
              <w:t>%</w:t>
            </w:r>
          </w:p>
        </w:tc>
        <w:tc>
          <w:tcPr>
            <w:tcW w:w="1580"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rFonts w:ascii="宋体" w:hAnsi="宋体"/>
                <w:color w:val="auto"/>
                <w:sz w:val="24"/>
              </w:rPr>
            </w:pP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分</w:t>
            </w:r>
          </w:p>
        </w:tc>
        <w:tc>
          <w:tcPr>
            <w:tcW w:w="5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方正仿宋_GBK"/>
                <w:color w:val="auto"/>
                <w:sz w:val="24"/>
              </w:rPr>
            </w:pPr>
            <w:r>
              <w:rPr>
                <w:rFonts w:hint="eastAsia" w:cs="方正仿宋_GBK" w:asciiTheme="minorEastAsia" w:hAnsiTheme="minorEastAsia" w:eastAsiaTheme="minorEastAsia"/>
                <w:color w:val="auto"/>
                <w:sz w:val="24"/>
              </w:rPr>
              <w:t>根据供应商提供的针对本项目的</w:t>
            </w:r>
            <w:r>
              <w:rPr>
                <w:rFonts w:hint="eastAsia" w:cs="方正仿宋_GBK" w:asciiTheme="minorEastAsia" w:hAnsiTheme="minorEastAsia" w:eastAsiaTheme="minorEastAsia"/>
                <w:color w:val="auto"/>
                <w:sz w:val="24"/>
                <w:lang w:val="en-US" w:eastAsia="zh-CN"/>
              </w:rPr>
              <w:t>实施</w:t>
            </w:r>
            <w:r>
              <w:rPr>
                <w:rFonts w:hint="eastAsia" w:cs="方正仿宋_GBK" w:asciiTheme="minorEastAsia" w:hAnsiTheme="minorEastAsia" w:eastAsiaTheme="minorEastAsia"/>
                <w:color w:val="auto"/>
                <w:sz w:val="24"/>
              </w:rPr>
              <w:t>方案，在</w:t>
            </w:r>
            <w:r>
              <w:rPr>
                <w:rFonts w:hint="eastAsia" w:cs="方正仿宋_GBK" w:asciiTheme="minorEastAsia" w:hAnsiTheme="minorEastAsia" w:eastAsiaTheme="minorEastAsia"/>
                <w:color w:val="auto"/>
                <w:sz w:val="24"/>
                <w:lang w:val="en-US" w:eastAsia="zh-CN"/>
              </w:rPr>
              <w:t>改建方案</w:t>
            </w:r>
            <w:r>
              <w:rPr>
                <w:rFonts w:hint="eastAsia" w:cs="方正仿宋_GBK" w:asciiTheme="minorEastAsia" w:hAnsiTheme="minorEastAsia" w:eastAsiaTheme="minorEastAsia"/>
                <w:color w:val="auto"/>
                <w:sz w:val="24"/>
              </w:rPr>
              <w:t>、</w:t>
            </w:r>
            <w:r>
              <w:rPr>
                <w:rFonts w:hint="eastAsia" w:cs="方正仿宋_GBK" w:asciiTheme="minorEastAsia" w:hAnsiTheme="minorEastAsia" w:eastAsiaTheme="minorEastAsia"/>
                <w:color w:val="auto"/>
                <w:sz w:val="24"/>
                <w:lang w:val="en-US" w:eastAsia="zh-CN"/>
              </w:rPr>
              <w:t>用材用料、工期安排</w:t>
            </w:r>
            <w:r>
              <w:rPr>
                <w:rFonts w:hint="eastAsia" w:cs="方正仿宋_GBK" w:asciiTheme="minorEastAsia" w:hAnsiTheme="minorEastAsia" w:eastAsiaTheme="minorEastAsia"/>
                <w:color w:val="auto"/>
                <w:sz w:val="24"/>
              </w:rPr>
              <w:t>、质量保障方案等进行综合评比：第一名得2</w:t>
            </w:r>
            <w:r>
              <w:rPr>
                <w:rFonts w:hint="eastAsia" w:cs="方正仿宋_GBK" w:asciiTheme="minorEastAsia" w:hAnsiTheme="minorEastAsia" w:eastAsiaTheme="minorEastAsia"/>
                <w:color w:val="auto"/>
                <w:sz w:val="24"/>
                <w:lang w:val="en-US" w:eastAsia="zh-CN"/>
              </w:rPr>
              <w:t>2</w:t>
            </w:r>
            <w:r>
              <w:rPr>
                <w:rFonts w:hint="eastAsia" w:cs="方正仿宋_GBK" w:asciiTheme="minorEastAsia" w:hAnsiTheme="minorEastAsia" w:eastAsiaTheme="minorEastAsia"/>
                <w:color w:val="auto"/>
                <w:sz w:val="24"/>
              </w:rPr>
              <w:t>分</w:t>
            </w:r>
            <w:r>
              <w:rPr>
                <w:rFonts w:cs="方正仿宋_GBK" w:asciiTheme="minorEastAsia" w:hAnsiTheme="minorEastAsia" w:eastAsiaTheme="minorEastAsia"/>
                <w:color w:val="auto"/>
                <w:sz w:val="24"/>
              </w:rPr>
              <w:t>，第二名的</w:t>
            </w:r>
            <w:r>
              <w:rPr>
                <w:rFonts w:hint="eastAsia" w:cs="方正仿宋_GBK" w:asciiTheme="minorEastAsia" w:hAnsiTheme="minorEastAsia" w:eastAsiaTheme="minorEastAsia"/>
                <w:color w:val="auto"/>
                <w:sz w:val="24"/>
              </w:rPr>
              <w:t>1</w:t>
            </w:r>
            <w:r>
              <w:rPr>
                <w:rFonts w:hint="eastAsia" w:cs="方正仿宋_GBK" w:asciiTheme="minorEastAsia" w:hAnsiTheme="minorEastAsia" w:eastAsiaTheme="minorEastAsia"/>
                <w:color w:val="auto"/>
                <w:sz w:val="24"/>
                <w:lang w:val="en-US" w:eastAsia="zh-CN"/>
              </w:rPr>
              <w:t>8</w:t>
            </w:r>
            <w:r>
              <w:rPr>
                <w:rFonts w:hint="eastAsia" w:cs="方正仿宋_GBK" w:asciiTheme="minorEastAsia" w:hAnsiTheme="minorEastAsia" w:eastAsiaTheme="minorEastAsia"/>
                <w:color w:val="auto"/>
                <w:sz w:val="24"/>
              </w:rPr>
              <w:t>分</w:t>
            </w:r>
            <w:r>
              <w:rPr>
                <w:rFonts w:cs="方正仿宋_GBK" w:asciiTheme="minorEastAsia" w:hAnsiTheme="minorEastAsia" w:eastAsiaTheme="minorEastAsia"/>
                <w:color w:val="auto"/>
                <w:sz w:val="24"/>
              </w:rPr>
              <w:t>，第三名得</w:t>
            </w:r>
            <w:r>
              <w:rPr>
                <w:rFonts w:hint="eastAsia" w:cs="方正仿宋_GBK" w:asciiTheme="minorEastAsia" w:hAnsiTheme="minorEastAsia" w:eastAsiaTheme="minorEastAsia"/>
                <w:color w:val="auto"/>
                <w:sz w:val="24"/>
                <w:lang w:val="en-US" w:eastAsia="zh-CN"/>
              </w:rPr>
              <w:t>14</w:t>
            </w:r>
            <w:r>
              <w:rPr>
                <w:rFonts w:hint="eastAsia" w:cs="方正仿宋_GBK" w:asciiTheme="minorEastAsia" w:hAnsiTheme="minorEastAsia" w:eastAsiaTheme="minorEastAsia"/>
                <w:color w:val="auto"/>
                <w:sz w:val="24"/>
              </w:rPr>
              <w:t>分</w:t>
            </w:r>
            <w:r>
              <w:rPr>
                <w:rFonts w:cs="方正仿宋_GBK" w:asciiTheme="minorEastAsia" w:hAnsiTheme="minorEastAsia" w:eastAsiaTheme="minorEastAsia"/>
                <w:color w:val="auto"/>
                <w:sz w:val="24"/>
              </w:rPr>
              <w:t>，第</w:t>
            </w:r>
            <w:r>
              <w:rPr>
                <w:rFonts w:hint="eastAsia" w:cs="方正仿宋_GBK" w:asciiTheme="minorEastAsia" w:hAnsiTheme="minorEastAsia" w:eastAsiaTheme="minorEastAsia"/>
                <w:color w:val="auto"/>
                <w:sz w:val="24"/>
                <w:lang w:val="en-US" w:eastAsia="zh-CN"/>
              </w:rPr>
              <w:t>四</w:t>
            </w:r>
            <w:r>
              <w:rPr>
                <w:rFonts w:cs="方正仿宋_GBK" w:asciiTheme="minorEastAsia" w:hAnsiTheme="minorEastAsia" w:eastAsiaTheme="minorEastAsia"/>
                <w:color w:val="auto"/>
                <w:sz w:val="24"/>
              </w:rPr>
              <w:t>名得</w:t>
            </w:r>
            <w:r>
              <w:rPr>
                <w:rFonts w:hint="eastAsia" w:cs="方正仿宋_GBK" w:asciiTheme="minorEastAsia" w:hAnsiTheme="minorEastAsia" w:eastAsiaTheme="minorEastAsia"/>
                <w:color w:val="auto"/>
                <w:sz w:val="24"/>
                <w:lang w:val="en-US" w:eastAsia="zh-CN"/>
              </w:rPr>
              <w:t>10</w:t>
            </w:r>
            <w:r>
              <w:rPr>
                <w:rFonts w:hint="eastAsia" w:cs="方正仿宋_GBK" w:asciiTheme="minorEastAsia" w:hAnsiTheme="minorEastAsia" w:eastAsiaTheme="minorEastAsia"/>
                <w:color w:val="auto"/>
                <w:sz w:val="24"/>
              </w:rPr>
              <w:t>分</w:t>
            </w:r>
            <w:r>
              <w:rPr>
                <w:rFonts w:hint="eastAsia" w:cs="方正仿宋_GBK" w:asciiTheme="minorEastAsia" w:hAnsiTheme="minorEastAsia" w:eastAsiaTheme="minorEastAsia"/>
                <w:color w:val="auto"/>
                <w:sz w:val="24"/>
                <w:lang w:eastAsia="zh-CN"/>
              </w:rPr>
              <w:t>，</w:t>
            </w:r>
            <w:r>
              <w:rPr>
                <w:rFonts w:cs="方正仿宋_GBK" w:asciiTheme="minorEastAsia" w:hAnsiTheme="minorEastAsia" w:eastAsiaTheme="minorEastAsia"/>
                <w:color w:val="auto"/>
                <w:sz w:val="24"/>
              </w:rPr>
              <w:t>第</w:t>
            </w:r>
            <w:r>
              <w:rPr>
                <w:rFonts w:hint="eastAsia" w:cs="方正仿宋_GBK" w:asciiTheme="minorEastAsia" w:hAnsiTheme="minorEastAsia" w:eastAsiaTheme="minorEastAsia"/>
                <w:color w:val="auto"/>
                <w:sz w:val="24"/>
                <w:lang w:val="en-US" w:eastAsia="zh-CN"/>
              </w:rPr>
              <w:t>五</w:t>
            </w:r>
            <w:r>
              <w:rPr>
                <w:rFonts w:cs="方正仿宋_GBK" w:asciiTheme="minorEastAsia" w:hAnsiTheme="minorEastAsia" w:eastAsiaTheme="minorEastAsia"/>
                <w:color w:val="auto"/>
                <w:sz w:val="24"/>
              </w:rPr>
              <w:t>名得</w:t>
            </w:r>
            <w:r>
              <w:rPr>
                <w:rFonts w:hint="eastAsia" w:cs="方正仿宋_GBK" w:asciiTheme="minorEastAsia" w:hAnsiTheme="minorEastAsia" w:eastAsiaTheme="minorEastAsia"/>
                <w:color w:val="auto"/>
                <w:sz w:val="24"/>
                <w:lang w:val="en-US" w:eastAsia="zh-CN"/>
              </w:rPr>
              <w:t>6</w:t>
            </w:r>
            <w:r>
              <w:rPr>
                <w:rFonts w:hint="eastAsia" w:cs="方正仿宋_GBK" w:asciiTheme="minorEastAsia" w:hAnsiTheme="minorEastAsia" w:eastAsiaTheme="minorEastAsia"/>
                <w:color w:val="auto"/>
                <w:sz w:val="24"/>
              </w:rPr>
              <w:t>分</w:t>
            </w:r>
            <w:r>
              <w:rPr>
                <w:rFonts w:hint="eastAsia" w:cs="方正仿宋_GBK" w:asciiTheme="minorEastAsia" w:hAnsiTheme="minorEastAsia" w:eastAsiaTheme="minorEastAsia"/>
                <w:color w:val="auto"/>
                <w:sz w:val="24"/>
                <w:lang w:eastAsia="zh-CN"/>
              </w:rPr>
              <w:t>，</w:t>
            </w:r>
            <w:r>
              <w:rPr>
                <w:rFonts w:cs="方正仿宋_GBK" w:asciiTheme="minorEastAsia" w:hAnsiTheme="minorEastAsia" w:eastAsiaTheme="minorEastAsia"/>
                <w:color w:val="auto"/>
                <w:sz w:val="24"/>
              </w:rPr>
              <w:t>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left"/>
              <w:rPr>
                <w:rFonts w:hint="eastAsia" w:ascii="宋体" w:hAnsi="宋体" w:eastAsia="宋体"/>
                <w:color w:val="auto"/>
                <w:sz w:val="24"/>
                <w:lang w:val="en-US" w:eastAsia="zh-CN"/>
              </w:rPr>
            </w:pPr>
            <w:r>
              <w:rPr>
                <w:rFonts w:hint="eastAsia" w:asciiTheme="minorEastAsia" w:hAnsiTheme="minorEastAsia" w:eastAsiaTheme="minorEastAsia"/>
                <w:color w:val="auto"/>
                <w:sz w:val="24"/>
              </w:rPr>
              <w:t>4</w:t>
            </w:r>
          </w:p>
        </w:tc>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 w:val="24"/>
              </w:rPr>
            </w:pPr>
            <w:r>
              <w:rPr>
                <w:rFonts w:hint="eastAsia" w:ascii="宋体" w:hAnsi="宋体"/>
                <w:color w:val="auto"/>
                <w:sz w:val="24"/>
              </w:rPr>
              <w:t>履约能力</w:t>
            </w:r>
          </w:p>
          <w:p>
            <w:pPr>
              <w:spacing w:line="360" w:lineRule="auto"/>
              <w:jc w:val="left"/>
              <w:rPr>
                <w:rFonts w:hint="eastAsia" w:ascii="宋体" w:hAnsi="宋体"/>
                <w:color w:val="auto"/>
                <w:sz w:val="24"/>
                <w:lang w:val="en-US" w:eastAsia="zh-CN"/>
              </w:rPr>
            </w:pPr>
            <w:r>
              <w:rPr>
                <w:rFonts w:hint="eastAsia" w:ascii="宋体" w:hAnsi="宋体"/>
                <w:color w:val="auto"/>
                <w:sz w:val="24"/>
                <w:lang w:val="en-US" w:eastAsia="zh-CN"/>
              </w:rPr>
              <w:t>6</w:t>
            </w:r>
            <w:r>
              <w:rPr>
                <w:rFonts w:hint="eastAsia" w:ascii="宋体" w:hAnsi="宋体"/>
                <w:color w:val="auto"/>
                <w:sz w:val="24"/>
              </w:rPr>
              <w:t>%</w:t>
            </w:r>
          </w:p>
        </w:tc>
        <w:tc>
          <w:tcPr>
            <w:tcW w:w="1580"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rFonts w:hint="eastAsia" w:ascii="宋体" w:hAnsi="宋体"/>
                <w:color w:val="auto"/>
                <w:sz w:val="24"/>
                <w:lang w:val="en-US" w:eastAsia="zh-CN"/>
              </w:rPr>
            </w:pPr>
            <w:r>
              <w:rPr>
                <w:rFonts w:hint="eastAsia" w:ascii="宋体" w:hAnsi="宋体"/>
                <w:color w:val="auto"/>
                <w:sz w:val="24"/>
                <w:lang w:val="en-US" w:eastAsia="zh-CN"/>
              </w:rPr>
              <w:t>6</w:t>
            </w:r>
            <w:r>
              <w:rPr>
                <w:rFonts w:hint="eastAsia" w:ascii="宋体" w:hAnsi="宋体"/>
                <w:color w:val="auto"/>
                <w:sz w:val="24"/>
              </w:rPr>
              <w:t>分</w:t>
            </w:r>
          </w:p>
        </w:tc>
        <w:tc>
          <w:tcPr>
            <w:tcW w:w="5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方正仿宋_GBK"/>
                <w:color w:val="auto"/>
                <w:sz w:val="24"/>
              </w:rPr>
            </w:pPr>
            <w:r>
              <w:rPr>
                <w:rFonts w:hint="eastAsia" w:ascii="宋体" w:hAnsi="宋体" w:cs="方正仿宋_GBK"/>
                <w:color w:val="auto"/>
                <w:sz w:val="24"/>
              </w:rPr>
              <w:t>对供应商2021年以来具有类似项目履约经验的：每具有1个得2分，最多得</w:t>
            </w:r>
            <w:r>
              <w:rPr>
                <w:rFonts w:hint="eastAsia" w:ascii="宋体" w:hAnsi="宋体" w:cs="方正仿宋_GBK"/>
                <w:color w:val="auto"/>
                <w:sz w:val="24"/>
                <w:lang w:val="en-US" w:eastAsia="zh-CN"/>
              </w:rPr>
              <w:t>16</w:t>
            </w:r>
            <w:r>
              <w:rPr>
                <w:rFonts w:hint="eastAsia" w:ascii="宋体" w:hAnsi="宋体" w:cs="方正仿宋_GBK"/>
                <w:color w:val="auto"/>
                <w:sz w:val="24"/>
              </w:rPr>
              <w:t>分。</w:t>
            </w:r>
          </w:p>
          <w:p>
            <w:pPr>
              <w:spacing w:line="360" w:lineRule="auto"/>
              <w:jc w:val="left"/>
              <w:rPr>
                <w:rFonts w:hint="eastAsia" w:ascii="宋体" w:hAnsi="宋体" w:cs="方正仿宋_GBK"/>
                <w:color w:val="auto"/>
                <w:sz w:val="24"/>
              </w:rPr>
            </w:pPr>
            <w:r>
              <w:rPr>
                <w:rFonts w:hint="eastAsia" w:ascii="宋体" w:hAnsi="宋体" w:cs="方正仿宋_GBK"/>
                <w:color w:val="auto"/>
                <w:sz w:val="24"/>
              </w:rPr>
              <w:t>注：提供合同复印件或者中标（成交）通知书复印件加盖公章。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left"/>
              <w:rPr>
                <w:rFonts w:ascii="宋体" w:hAnsi="宋体"/>
                <w:color w:val="auto"/>
                <w:sz w:val="24"/>
              </w:rPr>
            </w:pPr>
            <w:r>
              <w:rPr>
                <w:rFonts w:hint="eastAsia" w:ascii="宋体" w:hAnsi="宋体"/>
                <w:color w:val="auto"/>
                <w:sz w:val="24"/>
              </w:rPr>
              <w:t>5</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1"/>
                <w:sz w:val="24"/>
              </w:rPr>
            </w:pPr>
            <w:r>
              <w:rPr>
                <w:rFonts w:hint="eastAsia" w:ascii="宋体" w:hAnsi="宋体" w:cs="宋体"/>
                <w:color w:val="auto"/>
                <w:kern w:val="1"/>
                <w:sz w:val="24"/>
              </w:rPr>
              <w:t>文件的</w:t>
            </w:r>
          </w:p>
          <w:p>
            <w:pPr>
              <w:jc w:val="center"/>
              <w:rPr>
                <w:rFonts w:ascii="宋体" w:hAnsi="宋体"/>
                <w:color w:val="auto"/>
                <w:sz w:val="24"/>
              </w:rPr>
            </w:pPr>
            <w:r>
              <w:rPr>
                <w:rFonts w:hint="eastAsia" w:ascii="宋体" w:hAnsi="宋体" w:cs="宋体"/>
                <w:color w:val="auto"/>
                <w:kern w:val="1"/>
                <w:sz w:val="24"/>
              </w:rPr>
              <w:t>规范性</w:t>
            </w:r>
            <w:r>
              <w:rPr>
                <w:rFonts w:hint="eastAsia" w:ascii="宋体" w:hAnsi="宋体" w:cs="宋体"/>
                <w:color w:val="auto"/>
                <w:kern w:val="1"/>
                <w:sz w:val="24"/>
                <w:lang w:val="en-US" w:eastAsia="zh-CN"/>
              </w:rPr>
              <w:t>2</w:t>
            </w:r>
            <w:r>
              <w:rPr>
                <w:rFonts w:hint="eastAsia" w:ascii="宋体" w:hAnsi="宋体" w:cs="宋体"/>
                <w:color w:val="auto"/>
                <w:kern w:val="1"/>
                <w:sz w:val="24"/>
              </w:rPr>
              <w:t>%</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s="宋体"/>
                <w:color w:val="auto"/>
                <w:kern w:val="1"/>
                <w:sz w:val="24"/>
                <w:lang w:val="en-US" w:eastAsia="zh-CN"/>
              </w:rPr>
              <w:t>2</w:t>
            </w:r>
            <w:r>
              <w:rPr>
                <w:rFonts w:hint="eastAsia" w:ascii="宋体" w:hAnsi="宋体" w:cs="宋体"/>
                <w:color w:val="auto"/>
                <w:kern w:val="1"/>
                <w:sz w:val="24"/>
              </w:rPr>
              <w:t>分</w:t>
            </w:r>
          </w:p>
        </w:tc>
        <w:tc>
          <w:tcPr>
            <w:tcW w:w="5103" w:type="dxa"/>
            <w:tcBorders>
              <w:top w:val="single" w:color="auto" w:sz="4" w:space="0"/>
              <w:left w:val="single" w:color="auto" w:sz="4" w:space="0"/>
              <w:bottom w:val="single" w:color="auto" w:sz="4" w:space="0"/>
              <w:right w:val="single" w:color="auto" w:sz="4" w:space="0"/>
            </w:tcBorders>
            <w:vAlign w:val="center"/>
          </w:tcPr>
          <w:p>
            <w:pPr>
              <w:rPr>
                <w:rFonts w:ascii="宋体" w:hAnsi="宋体" w:cs="方正仿宋_GBK"/>
                <w:color w:val="auto"/>
                <w:sz w:val="24"/>
              </w:rPr>
            </w:pPr>
            <w:r>
              <w:rPr>
                <w:rFonts w:hint="eastAsia" w:ascii="宋体" w:hAnsi="宋体" w:cs="宋体"/>
                <w:color w:val="auto"/>
                <w:kern w:val="1"/>
                <w:sz w:val="24"/>
              </w:rPr>
              <w:t>文件制作规范，没有细微偏差情形的得</w:t>
            </w:r>
            <w:r>
              <w:rPr>
                <w:rFonts w:hint="eastAsia" w:ascii="宋体" w:hAnsi="宋体" w:cs="宋体"/>
                <w:color w:val="auto"/>
                <w:kern w:val="1"/>
                <w:sz w:val="24"/>
                <w:lang w:val="en-US" w:eastAsia="zh-CN"/>
              </w:rPr>
              <w:t>2</w:t>
            </w:r>
            <w:r>
              <w:rPr>
                <w:rFonts w:hint="eastAsia" w:ascii="宋体" w:hAnsi="宋体" w:cs="宋体"/>
                <w:color w:val="auto"/>
                <w:kern w:val="1"/>
                <w:sz w:val="24"/>
              </w:rPr>
              <w:t>分；有一项细微偏差扣</w:t>
            </w:r>
            <w:r>
              <w:rPr>
                <w:rFonts w:hint="eastAsia" w:ascii="宋体" w:hAnsi="宋体" w:cs="宋体"/>
                <w:color w:val="auto"/>
                <w:kern w:val="1"/>
                <w:sz w:val="24"/>
                <w:lang w:val="en-US" w:eastAsia="zh-CN"/>
              </w:rPr>
              <w:t>1</w:t>
            </w:r>
            <w:r>
              <w:rPr>
                <w:rFonts w:hint="eastAsia" w:ascii="宋体" w:hAnsi="宋体" w:cs="宋体"/>
                <w:color w:val="auto"/>
                <w:kern w:val="1"/>
                <w:sz w:val="24"/>
              </w:rPr>
              <w:t>分，直至该项分值扣完为止。</w:t>
            </w:r>
          </w:p>
        </w:tc>
      </w:tr>
    </w:tbl>
    <w:p>
      <w:pPr>
        <w:pStyle w:val="4"/>
        <w:pageBreakBefore w:val="0"/>
        <w:wordWrap/>
        <w:overflowPunct/>
        <w:topLinePunct w:val="0"/>
        <w:bidi w:val="0"/>
        <w:spacing w:line="480" w:lineRule="exact"/>
        <w:jc w:val="both"/>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lang w:val="en-US" w:eastAsia="zh-CN"/>
        </w:rPr>
        <w:t xml:space="preserve">附件一：                  </w:t>
      </w:r>
      <w:r>
        <w:rPr>
          <w:rFonts w:hint="eastAsia" w:ascii="宋体" w:hAnsi="宋体" w:eastAsia="宋体" w:cs="宋体"/>
          <w:b w:val="0"/>
          <w:bCs w:val="0"/>
          <w:color w:val="auto"/>
          <w:kern w:val="0"/>
          <w:sz w:val="24"/>
          <w:szCs w:val="24"/>
        </w:rPr>
        <w:t>投标承诺函</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致：</w:t>
      </w:r>
      <w:r>
        <w:rPr>
          <w:rFonts w:hint="eastAsia" w:ascii="宋体" w:hAnsi="宋体" w:eastAsia="宋体" w:cs="宋体"/>
          <w:color w:val="auto"/>
          <w:sz w:val="24"/>
          <w:szCs w:val="24"/>
          <w:lang w:val="en-US" w:eastAsia="zh-CN"/>
        </w:rPr>
        <w:t>金堂县第一人民医院</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本公司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（公司名称）参加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项目名称）的投标活动，现承诺：</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一、我公司满足</w:t>
      </w:r>
      <w:r>
        <w:rPr>
          <w:rFonts w:hint="eastAsia" w:ascii="宋体" w:hAnsi="宋体" w:eastAsia="宋体" w:cs="宋体"/>
          <w:color w:val="auto"/>
          <w:sz w:val="24"/>
          <w:szCs w:val="24"/>
          <w:lang w:val="en-US" w:eastAsia="zh-CN"/>
        </w:rPr>
        <w:t>项目相关</w:t>
      </w:r>
      <w:r>
        <w:rPr>
          <w:rFonts w:hint="eastAsia" w:ascii="宋体" w:hAnsi="宋体" w:eastAsia="宋体" w:cs="宋体"/>
          <w:color w:val="auto"/>
          <w:sz w:val="24"/>
          <w:szCs w:val="24"/>
        </w:rPr>
        <w:t>资格要求（包括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 6.法律、行政法规规定的其他条件），并完全满足医院采购公告相关产品授权及商务要求。</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二、所递交的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文件及证明材料相关内容均如实填写，并真实可靠，若采购人在开标、评</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rPr>
        <w:t>过程中发现我方所提供的材料不真实，则我方的参选无效；若中选将取消我方的中选资格，我方不会有异议。</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三、若我公司经综合评审确定为成交供应商，承诺成交产品的供货价格</w:t>
      </w:r>
      <w:r>
        <w:rPr>
          <w:rFonts w:hint="eastAsia" w:ascii="宋体" w:hAnsi="宋体" w:eastAsia="宋体" w:cs="宋体"/>
          <w:color w:val="auto"/>
          <w:sz w:val="24"/>
          <w:szCs w:val="24"/>
          <w:lang w:val="en-US" w:eastAsia="zh-CN"/>
        </w:rPr>
        <w:t>或者服务</w:t>
      </w:r>
      <w:r>
        <w:rPr>
          <w:rFonts w:hint="eastAsia" w:ascii="宋体" w:hAnsi="宋体" w:eastAsia="宋体" w:cs="宋体"/>
          <w:color w:val="auto"/>
          <w:sz w:val="24"/>
          <w:szCs w:val="24"/>
        </w:rPr>
        <w:t>不超过四川地区其它医院</w:t>
      </w:r>
      <w:r>
        <w:rPr>
          <w:rFonts w:hint="eastAsia" w:ascii="宋体" w:hAnsi="宋体" w:eastAsia="宋体" w:cs="宋体"/>
          <w:color w:val="auto"/>
          <w:sz w:val="24"/>
          <w:szCs w:val="24"/>
          <w:lang w:eastAsia="zh-CN"/>
        </w:rPr>
        <w:t>。</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、一旦我方中选，保证按医院管理要求完成相关工作。</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、一旦我方中选，我方将按采购人要求签订合同。</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、我方未参与本采购项目前期咨询论证，不属于禁止参加本项目投标的供应商。</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、我方将严格按照相关法律法规的要求参与医院采购活动，积极配合医院营造风清气正的亲清营商环境。不以现金、红包、回扣、有价证券、贵重礼品等任何形式影响采购人采购行为。</w:t>
      </w:r>
    </w:p>
    <w:p>
      <w:pPr>
        <w:pageBreakBefore w:val="0"/>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、我公司郑重承诺与本项目其他投标公司无任何关联关系；不组织、不参与任何陪标、围标、串标行为；绝不以他人名义投标，不以任何弄虚作假的方式参加投标。</w:t>
      </w:r>
    </w:p>
    <w:p>
      <w:pPr>
        <w:pageBreakBefore w:val="0"/>
        <w:tabs>
          <w:tab w:val="left" w:pos="480"/>
        </w:tabs>
        <w:wordWrap/>
        <w:overflowPunct/>
        <w:topLinePunct w:val="0"/>
        <w:bidi w:val="0"/>
        <w:spacing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如违反以上承诺，本公司愿承担一切法律责任。</w:t>
      </w:r>
    </w:p>
    <w:p>
      <w:pPr>
        <w:pageBreakBefore w:val="0"/>
        <w:wordWrap/>
        <w:overflowPunct/>
        <w:topLinePunct w:val="0"/>
        <w:bidi w:val="0"/>
        <w:adjustRightInd w:val="0"/>
        <w:spacing w:line="480" w:lineRule="exact"/>
        <w:ind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投标人名称：        （盖章）</w:t>
      </w:r>
    </w:p>
    <w:p>
      <w:pPr>
        <w:pageBreakBefore w:val="0"/>
        <w:wordWrap/>
        <w:overflowPunct/>
        <w:topLinePunct w:val="0"/>
        <w:bidi w:val="0"/>
        <w:adjustRightInd w:val="0"/>
        <w:spacing w:line="480" w:lineRule="exact"/>
        <w:ind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法定代表人或授权代表（签字）：</w:t>
      </w:r>
    </w:p>
    <w:p>
      <w:pPr>
        <w:pageBreakBefore w:val="0"/>
        <w:wordWrap/>
        <w:overflowPunct/>
        <w:topLinePunct w:val="0"/>
        <w:bidi w:val="0"/>
        <w:adjustRightInd w:val="0"/>
        <w:spacing w:line="480" w:lineRule="exact"/>
        <w:ind w:firstLine="498" w:firstLineChars="200"/>
        <w:jc w:val="both"/>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日期：</w:t>
      </w:r>
    </w:p>
    <w:sectPr>
      <w:headerReference r:id="rId3" w:type="default"/>
      <w:footerReference r:id="rId4" w:type="default"/>
      <w:pgSz w:w="11906" w:h="16838"/>
      <w:pgMar w:top="1219" w:right="1054" w:bottom="1140" w:left="1191" w:header="567" w:footer="567" w:gutter="0"/>
      <w:cols w:space="72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3665" cy="139700"/>
              <wp:effectExtent l="0" t="0" r="635" b="1270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3665" cy="1397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8.95pt;mso-position-horizontal:center;mso-position-horizontal-relative:margin;mso-wrap-style:none;z-index:251660288;mso-width-relative:page;mso-height-relative:page;" filled="f" stroked="f" coordsize="21600,21600" o:gfxdata="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dWqAtAA&#10;AAADAQAADwAAAAAAAAABACAAAAAiAAAAZHJzL2Rvd25yZXYueG1sUEsBAhQAFAAAAAgAh07iQNbk&#10;+6HuAQAAtQMAAA4AAAAAAAAAAQAgAAAAHwEAAGRycy9lMm9Eb2MueG1sUEsFBgAAAAAGAAYAWQEA&#10;AH8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0"/>
      <w:widowControl w:val="0"/>
      <w:spacing w:line="54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372745</wp:posOffset>
              </wp:positionV>
              <wp:extent cx="5829300" cy="0"/>
              <wp:effectExtent l="0" t="0" r="19050" b="19050"/>
              <wp:wrapNone/>
              <wp:docPr id="3" name="直线 3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wps:spPr>
                    <wps:bodyPr/>
                  </wps:wsp>
                </a:graphicData>
              </a:graphic>
            </wp:anchor>
          </w:drawing>
        </mc:Choice>
        <mc:Fallback>
          <w:pict>
            <v:line id="直线 34" o:spid="_x0000_s1026" o:spt="20" style="position:absolute;left:0pt;margin-left:0pt;margin-top:29.35pt;height:0pt;width:459pt;z-index:251659264;mso-width-relative:page;mso-height-relative:page;" filled="f" stroked="t" coordsize="21600,21600" o:gfxdata="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2vnVI0wAAAAYBAAAPAAAAAAAAAAEAIAAAACIAAABkcnMvZG93bnJldi54bWxQSwECFAAU&#10;AAAACACHTuJAEq53Q70BAABUAwAADgAAAAAAAAABACAAAAAiAQAAZHJzL2Uyb0RvYy54bWxQSwUG&#10;AAAAAAYABgBZAQAAUQU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1CD178"/>
    <w:multiLevelType w:val="singleLevel"/>
    <w:tmpl w:val="AD1CD178"/>
    <w:lvl w:ilvl="0" w:tentative="0">
      <w:start w:val="2"/>
      <w:numFmt w:val="chineseCounting"/>
      <w:suff w:val="space"/>
      <w:lvlText w:val="第%1章"/>
      <w:lvlJc w:val="left"/>
      <w:pPr>
        <w:ind w:left="2621" w:leftChars="0" w:firstLine="0" w:firstLineChars="0"/>
      </w:pPr>
      <w:rPr>
        <w:rFonts w:hint="eastAsia"/>
      </w:rPr>
    </w:lvl>
  </w:abstractNum>
  <w:abstractNum w:abstractNumId="1">
    <w:nsid w:val="FF66F6FB"/>
    <w:multiLevelType w:val="singleLevel"/>
    <w:tmpl w:val="FF66F6FB"/>
    <w:lvl w:ilvl="0" w:tentative="0">
      <w:start w:val="2"/>
      <w:numFmt w:val="chineseCounting"/>
      <w:suff w:val="nothing"/>
      <w:lvlText w:val="%1、"/>
      <w:lvlJc w:val="left"/>
      <w:rPr>
        <w:rFonts w:hint="eastAsia"/>
      </w:rPr>
    </w:lvl>
  </w:abstractNum>
  <w:abstractNum w:abstractNumId="2">
    <w:nsid w:val="0822849E"/>
    <w:multiLevelType w:val="singleLevel"/>
    <w:tmpl w:val="0822849E"/>
    <w:lvl w:ilvl="0" w:tentative="0">
      <w:start w:val="3"/>
      <w:numFmt w:val="chineseCounting"/>
      <w:suff w:val="nothing"/>
      <w:lvlText w:val="（%1）"/>
      <w:lvlJc w:val="left"/>
      <w:rPr>
        <w:rFonts w:hint="eastAsia"/>
      </w:rPr>
    </w:lvl>
  </w:abstractNum>
  <w:abstractNum w:abstractNumId="3">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15"/>
  <w:drawingGridVerticalSpacing w:val="48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NTQzNTkyZjZmNjdkNWYzZmM0ZTA2NTQ4MzcwMTQ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1F72"/>
    <w:rsid w:val="00013A78"/>
    <w:rsid w:val="00017D47"/>
    <w:rsid w:val="00021480"/>
    <w:rsid w:val="0002158D"/>
    <w:rsid w:val="00021A3B"/>
    <w:rsid w:val="00021C7C"/>
    <w:rsid w:val="000220DB"/>
    <w:rsid w:val="000234A4"/>
    <w:rsid w:val="00023656"/>
    <w:rsid w:val="00025AE3"/>
    <w:rsid w:val="00025D0C"/>
    <w:rsid w:val="00030640"/>
    <w:rsid w:val="00030CD4"/>
    <w:rsid w:val="0003138B"/>
    <w:rsid w:val="00032147"/>
    <w:rsid w:val="00035863"/>
    <w:rsid w:val="000366FC"/>
    <w:rsid w:val="00036EC6"/>
    <w:rsid w:val="00037BC5"/>
    <w:rsid w:val="00037C9C"/>
    <w:rsid w:val="00041718"/>
    <w:rsid w:val="00041E4E"/>
    <w:rsid w:val="0004375C"/>
    <w:rsid w:val="000443B8"/>
    <w:rsid w:val="000470E7"/>
    <w:rsid w:val="0004756E"/>
    <w:rsid w:val="000477B6"/>
    <w:rsid w:val="00050D24"/>
    <w:rsid w:val="000513C3"/>
    <w:rsid w:val="00052CCE"/>
    <w:rsid w:val="00053982"/>
    <w:rsid w:val="00053FC8"/>
    <w:rsid w:val="000557F9"/>
    <w:rsid w:val="0005763A"/>
    <w:rsid w:val="00057EE3"/>
    <w:rsid w:val="00062487"/>
    <w:rsid w:val="0006254B"/>
    <w:rsid w:val="0006264A"/>
    <w:rsid w:val="000636A0"/>
    <w:rsid w:val="00065A66"/>
    <w:rsid w:val="00067F3E"/>
    <w:rsid w:val="00067F47"/>
    <w:rsid w:val="000703AD"/>
    <w:rsid w:val="00071296"/>
    <w:rsid w:val="00073655"/>
    <w:rsid w:val="00073A77"/>
    <w:rsid w:val="000741C6"/>
    <w:rsid w:val="00074364"/>
    <w:rsid w:val="00074D96"/>
    <w:rsid w:val="00075F56"/>
    <w:rsid w:val="000800FF"/>
    <w:rsid w:val="000803E3"/>
    <w:rsid w:val="000815D1"/>
    <w:rsid w:val="0008180E"/>
    <w:rsid w:val="0008181A"/>
    <w:rsid w:val="000833AD"/>
    <w:rsid w:val="00083819"/>
    <w:rsid w:val="00085715"/>
    <w:rsid w:val="00085F77"/>
    <w:rsid w:val="000877F4"/>
    <w:rsid w:val="0009012B"/>
    <w:rsid w:val="000914BE"/>
    <w:rsid w:val="00092622"/>
    <w:rsid w:val="00092747"/>
    <w:rsid w:val="00092C69"/>
    <w:rsid w:val="00092F23"/>
    <w:rsid w:val="0009464B"/>
    <w:rsid w:val="00095067"/>
    <w:rsid w:val="00095834"/>
    <w:rsid w:val="00096092"/>
    <w:rsid w:val="0009664C"/>
    <w:rsid w:val="00096815"/>
    <w:rsid w:val="00096F9C"/>
    <w:rsid w:val="0009766B"/>
    <w:rsid w:val="000A037F"/>
    <w:rsid w:val="000A37C9"/>
    <w:rsid w:val="000A39D9"/>
    <w:rsid w:val="000A419E"/>
    <w:rsid w:val="000A6D53"/>
    <w:rsid w:val="000B0742"/>
    <w:rsid w:val="000B122A"/>
    <w:rsid w:val="000B16EA"/>
    <w:rsid w:val="000B1758"/>
    <w:rsid w:val="000B1902"/>
    <w:rsid w:val="000B19C2"/>
    <w:rsid w:val="000B1A90"/>
    <w:rsid w:val="000B3391"/>
    <w:rsid w:val="000B3C7D"/>
    <w:rsid w:val="000B3DF6"/>
    <w:rsid w:val="000B5508"/>
    <w:rsid w:val="000B554C"/>
    <w:rsid w:val="000B6FE5"/>
    <w:rsid w:val="000C02EA"/>
    <w:rsid w:val="000C03BD"/>
    <w:rsid w:val="000C051A"/>
    <w:rsid w:val="000C068F"/>
    <w:rsid w:val="000C0B89"/>
    <w:rsid w:val="000C1199"/>
    <w:rsid w:val="000C25AD"/>
    <w:rsid w:val="000C2F4F"/>
    <w:rsid w:val="000C3BC2"/>
    <w:rsid w:val="000C43F9"/>
    <w:rsid w:val="000C5172"/>
    <w:rsid w:val="000C5403"/>
    <w:rsid w:val="000C5CB7"/>
    <w:rsid w:val="000C6A69"/>
    <w:rsid w:val="000C6F0A"/>
    <w:rsid w:val="000D0966"/>
    <w:rsid w:val="000D16EC"/>
    <w:rsid w:val="000D280C"/>
    <w:rsid w:val="000D3662"/>
    <w:rsid w:val="000D481B"/>
    <w:rsid w:val="000D5A29"/>
    <w:rsid w:val="000D66A9"/>
    <w:rsid w:val="000D69B9"/>
    <w:rsid w:val="000D732C"/>
    <w:rsid w:val="000D7E5C"/>
    <w:rsid w:val="000E0684"/>
    <w:rsid w:val="000E06BC"/>
    <w:rsid w:val="000E0922"/>
    <w:rsid w:val="000E0A28"/>
    <w:rsid w:val="000E3A2F"/>
    <w:rsid w:val="000E602B"/>
    <w:rsid w:val="000E682C"/>
    <w:rsid w:val="000E6FED"/>
    <w:rsid w:val="000E7F00"/>
    <w:rsid w:val="000F0653"/>
    <w:rsid w:val="000F106F"/>
    <w:rsid w:val="000F1EBD"/>
    <w:rsid w:val="000F7430"/>
    <w:rsid w:val="000F7D68"/>
    <w:rsid w:val="000F7DF6"/>
    <w:rsid w:val="00100CCB"/>
    <w:rsid w:val="001024B9"/>
    <w:rsid w:val="001042A1"/>
    <w:rsid w:val="00104316"/>
    <w:rsid w:val="001046CE"/>
    <w:rsid w:val="00106583"/>
    <w:rsid w:val="00106DF4"/>
    <w:rsid w:val="00107905"/>
    <w:rsid w:val="001079DC"/>
    <w:rsid w:val="00113060"/>
    <w:rsid w:val="0011320B"/>
    <w:rsid w:val="0011370D"/>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F0E"/>
    <w:rsid w:val="00124906"/>
    <w:rsid w:val="0012581A"/>
    <w:rsid w:val="00130526"/>
    <w:rsid w:val="00130F3B"/>
    <w:rsid w:val="001313D3"/>
    <w:rsid w:val="0013170F"/>
    <w:rsid w:val="00131AAA"/>
    <w:rsid w:val="001328B3"/>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EB8"/>
    <w:rsid w:val="00150424"/>
    <w:rsid w:val="0015077A"/>
    <w:rsid w:val="00150DC5"/>
    <w:rsid w:val="00150E42"/>
    <w:rsid w:val="001523BF"/>
    <w:rsid w:val="00152552"/>
    <w:rsid w:val="001525BE"/>
    <w:rsid w:val="00152939"/>
    <w:rsid w:val="00152B20"/>
    <w:rsid w:val="0015465B"/>
    <w:rsid w:val="00154C99"/>
    <w:rsid w:val="00155C8B"/>
    <w:rsid w:val="001562F9"/>
    <w:rsid w:val="00156FFA"/>
    <w:rsid w:val="00157AA9"/>
    <w:rsid w:val="00157BC7"/>
    <w:rsid w:val="00160A0E"/>
    <w:rsid w:val="00161301"/>
    <w:rsid w:val="00161F3A"/>
    <w:rsid w:val="0016204A"/>
    <w:rsid w:val="00162BCE"/>
    <w:rsid w:val="00162FF9"/>
    <w:rsid w:val="00163168"/>
    <w:rsid w:val="001645C2"/>
    <w:rsid w:val="00164D3F"/>
    <w:rsid w:val="0016659E"/>
    <w:rsid w:val="001668A4"/>
    <w:rsid w:val="0016758C"/>
    <w:rsid w:val="0017141C"/>
    <w:rsid w:val="0017225E"/>
    <w:rsid w:val="00172275"/>
    <w:rsid w:val="00172CA8"/>
    <w:rsid w:val="00173C3C"/>
    <w:rsid w:val="0017415F"/>
    <w:rsid w:val="00174DEF"/>
    <w:rsid w:val="0017522A"/>
    <w:rsid w:val="0017591F"/>
    <w:rsid w:val="0017601C"/>
    <w:rsid w:val="0017791D"/>
    <w:rsid w:val="00181AA8"/>
    <w:rsid w:val="00181BD7"/>
    <w:rsid w:val="001821D7"/>
    <w:rsid w:val="00182DD7"/>
    <w:rsid w:val="00183408"/>
    <w:rsid w:val="001836C7"/>
    <w:rsid w:val="00184F6A"/>
    <w:rsid w:val="00185796"/>
    <w:rsid w:val="0018745E"/>
    <w:rsid w:val="0018764A"/>
    <w:rsid w:val="00190173"/>
    <w:rsid w:val="0019126C"/>
    <w:rsid w:val="00191E42"/>
    <w:rsid w:val="00192B66"/>
    <w:rsid w:val="00192DAF"/>
    <w:rsid w:val="00192F52"/>
    <w:rsid w:val="001932E5"/>
    <w:rsid w:val="001947E4"/>
    <w:rsid w:val="00195003"/>
    <w:rsid w:val="00197FDD"/>
    <w:rsid w:val="001A06C4"/>
    <w:rsid w:val="001A0ECC"/>
    <w:rsid w:val="001A19CC"/>
    <w:rsid w:val="001A4135"/>
    <w:rsid w:val="001A4A2A"/>
    <w:rsid w:val="001A50B1"/>
    <w:rsid w:val="001A52C1"/>
    <w:rsid w:val="001A56C6"/>
    <w:rsid w:val="001A577B"/>
    <w:rsid w:val="001A584A"/>
    <w:rsid w:val="001A5C80"/>
    <w:rsid w:val="001A61A9"/>
    <w:rsid w:val="001A6423"/>
    <w:rsid w:val="001A71E9"/>
    <w:rsid w:val="001A7E38"/>
    <w:rsid w:val="001B0514"/>
    <w:rsid w:val="001B0935"/>
    <w:rsid w:val="001B14CC"/>
    <w:rsid w:val="001B22CF"/>
    <w:rsid w:val="001B2870"/>
    <w:rsid w:val="001B2BA2"/>
    <w:rsid w:val="001B2FFA"/>
    <w:rsid w:val="001B3387"/>
    <w:rsid w:val="001B535C"/>
    <w:rsid w:val="001B53DD"/>
    <w:rsid w:val="001B5997"/>
    <w:rsid w:val="001B6D4C"/>
    <w:rsid w:val="001B708F"/>
    <w:rsid w:val="001B76E2"/>
    <w:rsid w:val="001B7E07"/>
    <w:rsid w:val="001B7EC8"/>
    <w:rsid w:val="001C0552"/>
    <w:rsid w:val="001C1771"/>
    <w:rsid w:val="001C180B"/>
    <w:rsid w:val="001C1E26"/>
    <w:rsid w:val="001C2089"/>
    <w:rsid w:val="001C3046"/>
    <w:rsid w:val="001C46A9"/>
    <w:rsid w:val="001C51D1"/>
    <w:rsid w:val="001C6A7A"/>
    <w:rsid w:val="001C70C8"/>
    <w:rsid w:val="001C7E0D"/>
    <w:rsid w:val="001D08D0"/>
    <w:rsid w:val="001D37C4"/>
    <w:rsid w:val="001D4BAD"/>
    <w:rsid w:val="001D4FC0"/>
    <w:rsid w:val="001D5638"/>
    <w:rsid w:val="001D5DBC"/>
    <w:rsid w:val="001D70A4"/>
    <w:rsid w:val="001E1993"/>
    <w:rsid w:val="001E1A5C"/>
    <w:rsid w:val="001E312A"/>
    <w:rsid w:val="001E3B96"/>
    <w:rsid w:val="001E4761"/>
    <w:rsid w:val="001E4CC2"/>
    <w:rsid w:val="001E5A7F"/>
    <w:rsid w:val="001E5AE9"/>
    <w:rsid w:val="001E5C44"/>
    <w:rsid w:val="001E63AB"/>
    <w:rsid w:val="001E65D2"/>
    <w:rsid w:val="001E696B"/>
    <w:rsid w:val="001E7C17"/>
    <w:rsid w:val="001F01A4"/>
    <w:rsid w:val="001F0747"/>
    <w:rsid w:val="001F090F"/>
    <w:rsid w:val="001F0B71"/>
    <w:rsid w:val="001F0D98"/>
    <w:rsid w:val="001F1958"/>
    <w:rsid w:val="001F1F73"/>
    <w:rsid w:val="001F457E"/>
    <w:rsid w:val="001F5EDC"/>
    <w:rsid w:val="001F64D2"/>
    <w:rsid w:val="001F6BAD"/>
    <w:rsid w:val="001F7EF0"/>
    <w:rsid w:val="00200919"/>
    <w:rsid w:val="0020560B"/>
    <w:rsid w:val="002101E5"/>
    <w:rsid w:val="002108A7"/>
    <w:rsid w:val="00210CD5"/>
    <w:rsid w:val="00210F20"/>
    <w:rsid w:val="00211224"/>
    <w:rsid w:val="00212B72"/>
    <w:rsid w:val="002132C5"/>
    <w:rsid w:val="002136AE"/>
    <w:rsid w:val="002175CF"/>
    <w:rsid w:val="00220698"/>
    <w:rsid w:val="0022090A"/>
    <w:rsid w:val="00220F64"/>
    <w:rsid w:val="0022184B"/>
    <w:rsid w:val="00223354"/>
    <w:rsid w:val="00223642"/>
    <w:rsid w:val="00226803"/>
    <w:rsid w:val="0022685A"/>
    <w:rsid w:val="00226D30"/>
    <w:rsid w:val="0023026D"/>
    <w:rsid w:val="00230F90"/>
    <w:rsid w:val="00231E1C"/>
    <w:rsid w:val="00231EF8"/>
    <w:rsid w:val="00232C74"/>
    <w:rsid w:val="00232FE3"/>
    <w:rsid w:val="00234582"/>
    <w:rsid w:val="002345F1"/>
    <w:rsid w:val="002378DF"/>
    <w:rsid w:val="002403DF"/>
    <w:rsid w:val="0024378B"/>
    <w:rsid w:val="002444CB"/>
    <w:rsid w:val="002448EE"/>
    <w:rsid w:val="00245760"/>
    <w:rsid w:val="00247226"/>
    <w:rsid w:val="00247A29"/>
    <w:rsid w:val="00250A90"/>
    <w:rsid w:val="00250ED4"/>
    <w:rsid w:val="00251BF0"/>
    <w:rsid w:val="00252D18"/>
    <w:rsid w:val="00253335"/>
    <w:rsid w:val="00254DCE"/>
    <w:rsid w:val="00255886"/>
    <w:rsid w:val="002562A4"/>
    <w:rsid w:val="00256C04"/>
    <w:rsid w:val="00257D9E"/>
    <w:rsid w:val="0026021E"/>
    <w:rsid w:val="00260230"/>
    <w:rsid w:val="00262091"/>
    <w:rsid w:val="00263592"/>
    <w:rsid w:val="002637EC"/>
    <w:rsid w:val="00263A06"/>
    <w:rsid w:val="00263A3E"/>
    <w:rsid w:val="00264C25"/>
    <w:rsid w:val="00264F90"/>
    <w:rsid w:val="00264F99"/>
    <w:rsid w:val="00265C04"/>
    <w:rsid w:val="00266CE1"/>
    <w:rsid w:val="002671A0"/>
    <w:rsid w:val="002701CD"/>
    <w:rsid w:val="00270EED"/>
    <w:rsid w:val="00271B60"/>
    <w:rsid w:val="00271F95"/>
    <w:rsid w:val="00272498"/>
    <w:rsid w:val="0027256B"/>
    <w:rsid w:val="0027289F"/>
    <w:rsid w:val="002728F9"/>
    <w:rsid w:val="00272F7E"/>
    <w:rsid w:val="002758E4"/>
    <w:rsid w:val="002762AB"/>
    <w:rsid w:val="00277837"/>
    <w:rsid w:val="00280F8A"/>
    <w:rsid w:val="002811A3"/>
    <w:rsid w:val="00281B53"/>
    <w:rsid w:val="00281CFB"/>
    <w:rsid w:val="00283498"/>
    <w:rsid w:val="00283E95"/>
    <w:rsid w:val="00283ED8"/>
    <w:rsid w:val="0028533B"/>
    <w:rsid w:val="002868E0"/>
    <w:rsid w:val="00286921"/>
    <w:rsid w:val="00286AD0"/>
    <w:rsid w:val="0029024B"/>
    <w:rsid w:val="002905D0"/>
    <w:rsid w:val="002915E7"/>
    <w:rsid w:val="002921A9"/>
    <w:rsid w:val="002931F3"/>
    <w:rsid w:val="00293FD2"/>
    <w:rsid w:val="00294371"/>
    <w:rsid w:val="0029479A"/>
    <w:rsid w:val="00294D24"/>
    <w:rsid w:val="0029676A"/>
    <w:rsid w:val="00296DC1"/>
    <w:rsid w:val="002A0267"/>
    <w:rsid w:val="002A0819"/>
    <w:rsid w:val="002A0EC4"/>
    <w:rsid w:val="002A1A83"/>
    <w:rsid w:val="002A1C0A"/>
    <w:rsid w:val="002A20D3"/>
    <w:rsid w:val="002A2F8C"/>
    <w:rsid w:val="002A345D"/>
    <w:rsid w:val="002A35E5"/>
    <w:rsid w:val="002A3D67"/>
    <w:rsid w:val="002A42AB"/>
    <w:rsid w:val="002A4865"/>
    <w:rsid w:val="002A54E7"/>
    <w:rsid w:val="002A57DC"/>
    <w:rsid w:val="002A63B1"/>
    <w:rsid w:val="002B0830"/>
    <w:rsid w:val="002B0E5D"/>
    <w:rsid w:val="002B123F"/>
    <w:rsid w:val="002B2003"/>
    <w:rsid w:val="002B2E96"/>
    <w:rsid w:val="002B370E"/>
    <w:rsid w:val="002B383C"/>
    <w:rsid w:val="002B3DFE"/>
    <w:rsid w:val="002B47B1"/>
    <w:rsid w:val="002B4BC5"/>
    <w:rsid w:val="002B4EB5"/>
    <w:rsid w:val="002B6267"/>
    <w:rsid w:val="002B640E"/>
    <w:rsid w:val="002B6C23"/>
    <w:rsid w:val="002B7C14"/>
    <w:rsid w:val="002C0F8F"/>
    <w:rsid w:val="002C1780"/>
    <w:rsid w:val="002C2C55"/>
    <w:rsid w:val="002C2E6D"/>
    <w:rsid w:val="002C3051"/>
    <w:rsid w:val="002C41A0"/>
    <w:rsid w:val="002C497E"/>
    <w:rsid w:val="002C5DDB"/>
    <w:rsid w:val="002C6386"/>
    <w:rsid w:val="002C6487"/>
    <w:rsid w:val="002C7787"/>
    <w:rsid w:val="002C7F4C"/>
    <w:rsid w:val="002D2521"/>
    <w:rsid w:val="002D2900"/>
    <w:rsid w:val="002D563A"/>
    <w:rsid w:val="002D5826"/>
    <w:rsid w:val="002D5DF6"/>
    <w:rsid w:val="002D6A45"/>
    <w:rsid w:val="002D70A2"/>
    <w:rsid w:val="002D72B6"/>
    <w:rsid w:val="002D7488"/>
    <w:rsid w:val="002D7A2A"/>
    <w:rsid w:val="002E0FDE"/>
    <w:rsid w:val="002E10CA"/>
    <w:rsid w:val="002E32BD"/>
    <w:rsid w:val="002E3DAB"/>
    <w:rsid w:val="002E49A8"/>
    <w:rsid w:val="002E512B"/>
    <w:rsid w:val="002E5581"/>
    <w:rsid w:val="002E61E9"/>
    <w:rsid w:val="002F0C3C"/>
    <w:rsid w:val="002F3D4A"/>
    <w:rsid w:val="002F54D4"/>
    <w:rsid w:val="002F55EA"/>
    <w:rsid w:val="002F5880"/>
    <w:rsid w:val="002F5F05"/>
    <w:rsid w:val="002F7E72"/>
    <w:rsid w:val="00301CF0"/>
    <w:rsid w:val="00302462"/>
    <w:rsid w:val="00302E8F"/>
    <w:rsid w:val="00303656"/>
    <w:rsid w:val="00303F22"/>
    <w:rsid w:val="00304247"/>
    <w:rsid w:val="003054EF"/>
    <w:rsid w:val="00306FCC"/>
    <w:rsid w:val="003075F8"/>
    <w:rsid w:val="00307B27"/>
    <w:rsid w:val="0031056F"/>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7786"/>
    <w:rsid w:val="003312F3"/>
    <w:rsid w:val="00332132"/>
    <w:rsid w:val="00332230"/>
    <w:rsid w:val="0033239F"/>
    <w:rsid w:val="00332DAC"/>
    <w:rsid w:val="00333578"/>
    <w:rsid w:val="00334580"/>
    <w:rsid w:val="00334D5F"/>
    <w:rsid w:val="00335490"/>
    <w:rsid w:val="00335E48"/>
    <w:rsid w:val="00337AE3"/>
    <w:rsid w:val="00341491"/>
    <w:rsid w:val="0034159A"/>
    <w:rsid w:val="00342568"/>
    <w:rsid w:val="00343FD6"/>
    <w:rsid w:val="003468C0"/>
    <w:rsid w:val="00346BFA"/>
    <w:rsid w:val="00346E54"/>
    <w:rsid w:val="00347CF1"/>
    <w:rsid w:val="0035144E"/>
    <w:rsid w:val="0035216B"/>
    <w:rsid w:val="00353556"/>
    <w:rsid w:val="00353D01"/>
    <w:rsid w:val="00355900"/>
    <w:rsid w:val="0035674D"/>
    <w:rsid w:val="00356893"/>
    <w:rsid w:val="00356B6E"/>
    <w:rsid w:val="003572F9"/>
    <w:rsid w:val="003577C1"/>
    <w:rsid w:val="003578B0"/>
    <w:rsid w:val="00360257"/>
    <w:rsid w:val="00360D9A"/>
    <w:rsid w:val="00360FFF"/>
    <w:rsid w:val="003612FC"/>
    <w:rsid w:val="003618AC"/>
    <w:rsid w:val="00362293"/>
    <w:rsid w:val="003648A7"/>
    <w:rsid w:val="00364D40"/>
    <w:rsid w:val="00366E66"/>
    <w:rsid w:val="0037090B"/>
    <w:rsid w:val="00370B47"/>
    <w:rsid w:val="003712A0"/>
    <w:rsid w:val="00371DC3"/>
    <w:rsid w:val="003728BF"/>
    <w:rsid w:val="00372E84"/>
    <w:rsid w:val="00373B2E"/>
    <w:rsid w:val="00374063"/>
    <w:rsid w:val="003753CE"/>
    <w:rsid w:val="0037660C"/>
    <w:rsid w:val="00376B9B"/>
    <w:rsid w:val="003775CF"/>
    <w:rsid w:val="0038017E"/>
    <w:rsid w:val="00385208"/>
    <w:rsid w:val="0038535C"/>
    <w:rsid w:val="003870B2"/>
    <w:rsid w:val="00391867"/>
    <w:rsid w:val="00391B0C"/>
    <w:rsid w:val="003921C1"/>
    <w:rsid w:val="00392346"/>
    <w:rsid w:val="00392ADE"/>
    <w:rsid w:val="00393633"/>
    <w:rsid w:val="0039427E"/>
    <w:rsid w:val="0039443F"/>
    <w:rsid w:val="003948E9"/>
    <w:rsid w:val="00394AE2"/>
    <w:rsid w:val="00394B5F"/>
    <w:rsid w:val="00395F92"/>
    <w:rsid w:val="003A01AD"/>
    <w:rsid w:val="003A172B"/>
    <w:rsid w:val="003A1B6A"/>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4661"/>
    <w:rsid w:val="003B4A33"/>
    <w:rsid w:val="003B58C1"/>
    <w:rsid w:val="003B6DF5"/>
    <w:rsid w:val="003C02EE"/>
    <w:rsid w:val="003C05AB"/>
    <w:rsid w:val="003C12FA"/>
    <w:rsid w:val="003C13D0"/>
    <w:rsid w:val="003C1BC2"/>
    <w:rsid w:val="003C376C"/>
    <w:rsid w:val="003C5099"/>
    <w:rsid w:val="003C61E3"/>
    <w:rsid w:val="003C7A2E"/>
    <w:rsid w:val="003D0E5F"/>
    <w:rsid w:val="003D1E21"/>
    <w:rsid w:val="003D2B43"/>
    <w:rsid w:val="003D35B9"/>
    <w:rsid w:val="003D3ADD"/>
    <w:rsid w:val="003D4534"/>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F1582"/>
    <w:rsid w:val="003F31D7"/>
    <w:rsid w:val="003F3986"/>
    <w:rsid w:val="003F48AD"/>
    <w:rsid w:val="003F4AB1"/>
    <w:rsid w:val="003F59AD"/>
    <w:rsid w:val="003F59E9"/>
    <w:rsid w:val="003F6CA1"/>
    <w:rsid w:val="003F6E37"/>
    <w:rsid w:val="003F74A7"/>
    <w:rsid w:val="003F752A"/>
    <w:rsid w:val="003F7A98"/>
    <w:rsid w:val="0040048A"/>
    <w:rsid w:val="00400DBE"/>
    <w:rsid w:val="00401D79"/>
    <w:rsid w:val="00403006"/>
    <w:rsid w:val="00404956"/>
    <w:rsid w:val="0040496E"/>
    <w:rsid w:val="00404CBD"/>
    <w:rsid w:val="00404E0C"/>
    <w:rsid w:val="00405212"/>
    <w:rsid w:val="004068EC"/>
    <w:rsid w:val="004078AC"/>
    <w:rsid w:val="004121D8"/>
    <w:rsid w:val="0041247C"/>
    <w:rsid w:val="00412904"/>
    <w:rsid w:val="00412AEE"/>
    <w:rsid w:val="00412B55"/>
    <w:rsid w:val="00413EFE"/>
    <w:rsid w:val="00415399"/>
    <w:rsid w:val="00415C04"/>
    <w:rsid w:val="00416AAA"/>
    <w:rsid w:val="00420913"/>
    <w:rsid w:val="00420CA1"/>
    <w:rsid w:val="004218AB"/>
    <w:rsid w:val="004222F6"/>
    <w:rsid w:val="004223D0"/>
    <w:rsid w:val="00422DDD"/>
    <w:rsid w:val="004230C3"/>
    <w:rsid w:val="00423407"/>
    <w:rsid w:val="004248DC"/>
    <w:rsid w:val="00424A28"/>
    <w:rsid w:val="00424E6A"/>
    <w:rsid w:val="004251E1"/>
    <w:rsid w:val="004253F0"/>
    <w:rsid w:val="00426C26"/>
    <w:rsid w:val="004270D7"/>
    <w:rsid w:val="0042736F"/>
    <w:rsid w:val="00427D03"/>
    <w:rsid w:val="0043012C"/>
    <w:rsid w:val="00431E6F"/>
    <w:rsid w:val="00433A30"/>
    <w:rsid w:val="00433D2C"/>
    <w:rsid w:val="004341E1"/>
    <w:rsid w:val="00434E8D"/>
    <w:rsid w:val="00435629"/>
    <w:rsid w:val="0043731C"/>
    <w:rsid w:val="0043761D"/>
    <w:rsid w:val="004376C7"/>
    <w:rsid w:val="00442907"/>
    <w:rsid w:val="00444441"/>
    <w:rsid w:val="004463D1"/>
    <w:rsid w:val="00447875"/>
    <w:rsid w:val="00447A36"/>
    <w:rsid w:val="0045113C"/>
    <w:rsid w:val="004530FB"/>
    <w:rsid w:val="0045334A"/>
    <w:rsid w:val="0045339F"/>
    <w:rsid w:val="00454FD0"/>
    <w:rsid w:val="00457B23"/>
    <w:rsid w:val="004630C5"/>
    <w:rsid w:val="0046456C"/>
    <w:rsid w:val="00466A3C"/>
    <w:rsid w:val="0046710C"/>
    <w:rsid w:val="00467387"/>
    <w:rsid w:val="0047103C"/>
    <w:rsid w:val="00472EEC"/>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D63"/>
    <w:rsid w:val="004A6D71"/>
    <w:rsid w:val="004A7B3C"/>
    <w:rsid w:val="004B0439"/>
    <w:rsid w:val="004B1694"/>
    <w:rsid w:val="004B16A5"/>
    <w:rsid w:val="004B1A8B"/>
    <w:rsid w:val="004B2886"/>
    <w:rsid w:val="004B2B1E"/>
    <w:rsid w:val="004B34A3"/>
    <w:rsid w:val="004B39A8"/>
    <w:rsid w:val="004B434C"/>
    <w:rsid w:val="004B5660"/>
    <w:rsid w:val="004C01D6"/>
    <w:rsid w:val="004C112D"/>
    <w:rsid w:val="004C2704"/>
    <w:rsid w:val="004C30E5"/>
    <w:rsid w:val="004C3DC0"/>
    <w:rsid w:val="004C3E8D"/>
    <w:rsid w:val="004C47A7"/>
    <w:rsid w:val="004C4DCA"/>
    <w:rsid w:val="004C5088"/>
    <w:rsid w:val="004C596F"/>
    <w:rsid w:val="004C6DC5"/>
    <w:rsid w:val="004C6EB0"/>
    <w:rsid w:val="004C7349"/>
    <w:rsid w:val="004D1AF2"/>
    <w:rsid w:val="004D2F6E"/>
    <w:rsid w:val="004D3181"/>
    <w:rsid w:val="004D3492"/>
    <w:rsid w:val="004D4098"/>
    <w:rsid w:val="004D47A3"/>
    <w:rsid w:val="004D4A7C"/>
    <w:rsid w:val="004D4B21"/>
    <w:rsid w:val="004D742E"/>
    <w:rsid w:val="004E07C6"/>
    <w:rsid w:val="004E0B6B"/>
    <w:rsid w:val="004E12F1"/>
    <w:rsid w:val="004E1957"/>
    <w:rsid w:val="004E1D9A"/>
    <w:rsid w:val="004E2734"/>
    <w:rsid w:val="004E29D9"/>
    <w:rsid w:val="004E3A7C"/>
    <w:rsid w:val="004E3C78"/>
    <w:rsid w:val="004E4AC4"/>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3141"/>
    <w:rsid w:val="005031E3"/>
    <w:rsid w:val="005033EB"/>
    <w:rsid w:val="005048AF"/>
    <w:rsid w:val="00504D22"/>
    <w:rsid w:val="00507AF8"/>
    <w:rsid w:val="00511745"/>
    <w:rsid w:val="00511D30"/>
    <w:rsid w:val="00511F1E"/>
    <w:rsid w:val="005134AC"/>
    <w:rsid w:val="00513BA3"/>
    <w:rsid w:val="00514D09"/>
    <w:rsid w:val="00514E9A"/>
    <w:rsid w:val="00515A06"/>
    <w:rsid w:val="00515C17"/>
    <w:rsid w:val="00515F85"/>
    <w:rsid w:val="005162C8"/>
    <w:rsid w:val="005171CC"/>
    <w:rsid w:val="00517B6B"/>
    <w:rsid w:val="00522989"/>
    <w:rsid w:val="00522A9C"/>
    <w:rsid w:val="00524112"/>
    <w:rsid w:val="005248B3"/>
    <w:rsid w:val="00525806"/>
    <w:rsid w:val="00525ACD"/>
    <w:rsid w:val="00526AB0"/>
    <w:rsid w:val="005309FF"/>
    <w:rsid w:val="005310C5"/>
    <w:rsid w:val="00532A78"/>
    <w:rsid w:val="00533072"/>
    <w:rsid w:val="00533653"/>
    <w:rsid w:val="005343A3"/>
    <w:rsid w:val="005345D3"/>
    <w:rsid w:val="00535543"/>
    <w:rsid w:val="005357E8"/>
    <w:rsid w:val="00535B6F"/>
    <w:rsid w:val="00536534"/>
    <w:rsid w:val="005404FA"/>
    <w:rsid w:val="005412FB"/>
    <w:rsid w:val="005413B6"/>
    <w:rsid w:val="00541E7D"/>
    <w:rsid w:val="00542CE8"/>
    <w:rsid w:val="00542DA6"/>
    <w:rsid w:val="00544574"/>
    <w:rsid w:val="005447EB"/>
    <w:rsid w:val="00544D8B"/>
    <w:rsid w:val="00546620"/>
    <w:rsid w:val="005466CE"/>
    <w:rsid w:val="005472C3"/>
    <w:rsid w:val="00547C1E"/>
    <w:rsid w:val="00547EF4"/>
    <w:rsid w:val="00551CDD"/>
    <w:rsid w:val="00551E04"/>
    <w:rsid w:val="00551F1A"/>
    <w:rsid w:val="005529C9"/>
    <w:rsid w:val="00553685"/>
    <w:rsid w:val="00554D77"/>
    <w:rsid w:val="00554E5E"/>
    <w:rsid w:val="0055522F"/>
    <w:rsid w:val="00555394"/>
    <w:rsid w:val="00555A8D"/>
    <w:rsid w:val="00556C62"/>
    <w:rsid w:val="005608DE"/>
    <w:rsid w:val="00560A00"/>
    <w:rsid w:val="00562319"/>
    <w:rsid w:val="005628CE"/>
    <w:rsid w:val="0056398E"/>
    <w:rsid w:val="00564A86"/>
    <w:rsid w:val="00565D22"/>
    <w:rsid w:val="00565F51"/>
    <w:rsid w:val="00565FC6"/>
    <w:rsid w:val="0056616A"/>
    <w:rsid w:val="00566BA9"/>
    <w:rsid w:val="0057115B"/>
    <w:rsid w:val="00572308"/>
    <w:rsid w:val="00573121"/>
    <w:rsid w:val="005745E2"/>
    <w:rsid w:val="00575C31"/>
    <w:rsid w:val="00576AC6"/>
    <w:rsid w:val="005771A5"/>
    <w:rsid w:val="00577479"/>
    <w:rsid w:val="00577509"/>
    <w:rsid w:val="00577A6E"/>
    <w:rsid w:val="00580C88"/>
    <w:rsid w:val="00580CDE"/>
    <w:rsid w:val="005818D8"/>
    <w:rsid w:val="005818FD"/>
    <w:rsid w:val="00582555"/>
    <w:rsid w:val="00582843"/>
    <w:rsid w:val="005836C2"/>
    <w:rsid w:val="00584352"/>
    <w:rsid w:val="005855BA"/>
    <w:rsid w:val="00586928"/>
    <w:rsid w:val="00586E48"/>
    <w:rsid w:val="0058745E"/>
    <w:rsid w:val="005878C2"/>
    <w:rsid w:val="00587959"/>
    <w:rsid w:val="005913BD"/>
    <w:rsid w:val="00591C03"/>
    <w:rsid w:val="005920B6"/>
    <w:rsid w:val="005924DE"/>
    <w:rsid w:val="005945A7"/>
    <w:rsid w:val="005A0157"/>
    <w:rsid w:val="005A18D6"/>
    <w:rsid w:val="005A1C1C"/>
    <w:rsid w:val="005A2AE5"/>
    <w:rsid w:val="005A3B08"/>
    <w:rsid w:val="005A3DE4"/>
    <w:rsid w:val="005A409C"/>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4D47"/>
    <w:rsid w:val="005C5EF1"/>
    <w:rsid w:val="005C65FF"/>
    <w:rsid w:val="005C6BB1"/>
    <w:rsid w:val="005D04A9"/>
    <w:rsid w:val="005D0AEE"/>
    <w:rsid w:val="005D0F20"/>
    <w:rsid w:val="005D1564"/>
    <w:rsid w:val="005D17C8"/>
    <w:rsid w:val="005D1C38"/>
    <w:rsid w:val="005D2952"/>
    <w:rsid w:val="005D3556"/>
    <w:rsid w:val="005D3B2C"/>
    <w:rsid w:val="005D3E50"/>
    <w:rsid w:val="005D5713"/>
    <w:rsid w:val="005D60C7"/>
    <w:rsid w:val="005D7E19"/>
    <w:rsid w:val="005E0443"/>
    <w:rsid w:val="005E068C"/>
    <w:rsid w:val="005E0737"/>
    <w:rsid w:val="005E297D"/>
    <w:rsid w:val="005E36CA"/>
    <w:rsid w:val="005E3816"/>
    <w:rsid w:val="005E6DBE"/>
    <w:rsid w:val="005E7648"/>
    <w:rsid w:val="005E7A7A"/>
    <w:rsid w:val="005F0155"/>
    <w:rsid w:val="005F160A"/>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0631"/>
    <w:rsid w:val="00612DA4"/>
    <w:rsid w:val="0061431F"/>
    <w:rsid w:val="006159F8"/>
    <w:rsid w:val="00615F23"/>
    <w:rsid w:val="00615F37"/>
    <w:rsid w:val="00616E5B"/>
    <w:rsid w:val="00616F40"/>
    <w:rsid w:val="006210B4"/>
    <w:rsid w:val="006210D2"/>
    <w:rsid w:val="00621BD7"/>
    <w:rsid w:val="006233CC"/>
    <w:rsid w:val="0062697D"/>
    <w:rsid w:val="00626D1C"/>
    <w:rsid w:val="006270C2"/>
    <w:rsid w:val="00627DC6"/>
    <w:rsid w:val="00630821"/>
    <w:rsid w:val="0063082E"/>
    <w:rsid w:val="0063128D"/>
    <w:rsid w:val="00632172"/>
    <w:rsid w:val="00632272"/>
    <w:rsid w:val="006326AF"/>
    <w:rsid w:val="00632A8C"/>
    <w:rsid w:val="00632CA8"/>
    <w:rsid w:val="006333F3"/>
    <w:rsid w:val="006337FE"/>
    <w:rsid w:val="00633B5B"/>
    <w:rsid w:val="00634E02"/>
    <w:rsid w:val="00635114"/>
    <w:rsid w:val="006368AF"/>
    <w:rsid w:val="00640665"/>
    <w:rsid w:val="00640891"/>
    <w:rsid w:val="0064135E"/>
    <w:rsid w:val="0064223E"/>
    <w:rsid w:val="00642DCB"/>
    <w:rsid w:val="0064442C"/>
    <w:rsid w:val="00644DEB"/>
    <w:rsid w:val="00645262"/>
    <w:rsid w:val="006453B2"/>
    <w:rsid w:val="006466A1"/>
    <w:rsid w:val="00646742"/>
    <w:rsid w:val="006467BF"/>
    <w:rsid w:val="00646B24"/>
    <w:rsid w:val="006473D0"/>
    <w:rsid w:val="00650036"/>
    <w:rsid w:val="0065024E"/>
    <w:rsid w:val="00651288"/>
    <w:rsid w:val="006514FC"/>
    <w:rsid w:val="00652415"/>
    <w:rsid w:val="0065439B"/>
    <w:rsid w:val="0065474D"/>
    <w:rsid w:val="00654780"/>
    <w:rsid w:val="00656653"/>
    <w:rsid w:val="0065760C"/>
    <w:rsid w:val="00657B73"/>
    <w:rsid w:val="006614DE"/>
    <w:rsid w:val="00661BD6"/>
    <w:rsid w:val="006652D9"/>
    <w:rsid w:val="00665E50"/>
    <w:rsid w:val="00666B40"/>
    <w:rsid w:val="0066793C"/>
    <w:rsid w:val="0066795E"/>
    <w:rsid w:val="00670FD3"/>
    <w:rsid w:val="00671984"/>
    <w:rsid w:val="00671E81"/>
    <w:rsid w:val="006723A6"/>
    <w:rsid w:val="0067348B"/>
    <w:rsid w:val="00673FD6"/>
    <w:rsid w:val="00674F23"/>
    <w:rsid w:val="00675068"/>
    <w:rsid w:val="006753F7"/>
    <w:rsid w:val="00677B4D"/>
    <w:rsid w:val="00680642"/>
    <w:rsid w:val="00681FE5"/>
    <w:rsid w:val="0068218C"/>
    <w:rsid w:val="00682D7C"/>
    <w:rsid w:val="00683BC5"/>
    <w:rsid w:val="006842A5"/>
    <w:rsid w:val="006844AC"/>
    <w:rsid w:val="00684923"/>
    <w:rsid w:val="006851C3"/>
    <w:rsid w:val="006852F3"/>
    <w:rsid w:val="00687D4D"/>
    <w:rsid w:val="00691463"/>
    <w:rsid w:val="00691F46"/>
    <w:rsid w:val="0069299E"/>
    <w:rsid w:val="00693620"/>
    <w:rsid w:val="00693D4C"/>
    <w:rsid w:val="00694FA8"/>
    <w:rsid w:val="00695855"/>
    <w:rsid w:val="00696601"/>
    <w:rsid w:val="00697062"/>
    <w:rsid w:val="00697068"/>
    <w:rsid w:val="0069710C"/>
    <w:rsid w:val="00697FE8"/>
    <w:rsid w:val="006A0071"/>
    <w:rsid w:val="006A0179"/>
    <w:rsid w:val="006A0631"/>
    <w:rsid w:val="006A0AD0"/>
    <w:rsid w:val="006A0FA1"/>
    <w:rsid w:val="006A1906"/>
    <w:rsid w:val="006A22B3"/>
    <w:rsid w:val="006A26CB"/>
    <w:rsid w:val="006A45B5"/>
    <w:rsid w:val="006A4ED5"/>
    <w:rsid w:val="006A7473"/>
    <w:rsid w:val="006B00B5"/>
    <w:rsid w:val="006B35C5"/>
    <w:rsid w:val="006B3D2C"/>
    <w:rsid w:val="006B445C"/>
    <w:rsid w:val="006B4C65"/>
    <w:rsid w:val="006B6AC0"/>
    <w:rsid w:val="006B6D38"/>
    <w:rsid w:val="006B6E65"/>
    <w:rsid w:val="006B7923"/>
    <w:rsid w:val="006C097F"/>
    <w:rsid w:val="006C0B0E"/>
    <w:rsid w:val="006C0B3F"/>
    <w:rsid w:val="006C20DD"/>
    <w:rsid w:val="006C22CD"/>
    <w:rsid w:val="006C2DB4"/>
    <w:rsid w:val="006C3BA4"/>
    <w:rsid w:val="006C471D"/>
    <w:rsid w:val="006C5C09"/>
    <w:rsid w:val="006C614A"/>
    <w:rsid w:val="006C7A69"/>
    <w:rsid w:val="006C7CA9"/>
    <w:rsid w:val="006D0496"/>
    <w:rsid w:val="006D2175"/>
    <w:rsid w:val="006D49AD"/>
    <w:rsid w:val="006D7AA9"/>
    <w:rsid w:val="006D7F69"/>
    <w:rsid w:val="006D7FFB"/>
    <w:rsid w:val="006E0989"/>
    <w:rsid w:val="006E2642"/>
    <w:rsid w:val="006E2D45"/>
    <w:rsid w:val="006E2E32"/>
    <w:rsid w:val="006E4988"/>
    <w:rsid w:val="006E4ED0"/>
    <w:rsid w:val="006E575F"/>
    <w:rsid w:val="006E5CEE"/>
    <w:rsid w:val="006E6152"/>
    <w:rsid w:val="006E758A"/>
    <w:rsid w:val="006E7815"/>
    <w:rsid w:val="006E7ABA"/>
    <w:rsid w:val="006F00AC"/>
    <w:rsid w:val="006F0557"/>
    <w:rsid w:val="006F0B90"/>
    <w:rsid w:val="006F1193"/>
    <w:rsid w:val="006F3520"/>
    <w:rsid w:val="006F43CF"/>
    <w:rsid w:val="006F726C"/>
    <w:rsid w:val="006F75AD"/>
    <w:rsid w:val="0070507B"/>
    <w:rsid w:val="0070608C"/>
    <w:rsid w:val="007065BF"/>
    <w:rsid w:val="0070797E"/>
    <w:rsid w:val="0071126A"/>
    <w:rsid w:val="007114D3"/>
    <w:rsid w:val="00711A52"/>
    <w:rsid w:val="00712322"/>
    <w:rsid w:val="007126DE"/>
    <w:rsid w:val="007128FD"/>
    <w:rsid w:val="0071337B"/>
    <w:rsid w:val="00714322"/>
    <w:rsid w:val="00715ADC"/>
    <w:rsid w:val="00716C15"/>
    <w:rsid w:val="007170B2"/>
    <w:rsid w:val="007202C3"/>
    <w:rsid w:val="00720AFA"/>
    <w:rsid w:val="00720B91"/>
    <w:rsid w:val="00720D9C"/>
    <w:rsid w:val="00721A14"/>
    <w:rsid w:val="0072250B"/>
    <w:rsid w:val="0072388B"/>
    <w:rsid w:val="007247FC"/>
    <w:rsid w:val="00725A14"/>
    <w:rsid w:val="00726547"/>
    <w:rsid w:val="00727CCC"/>
    <w:rsid w:val="00730E38"/>
    <w:rsid w:val="007321EE"/>
    <w:rsid w:val="007333F0"/>
    <w:rsid w:val="00733E09"/>
    <w:rsid w:val="00734CC8"/>
    <w:rsid w:val="00735B3B"/>
    <w:rsid w:val="00736071"/>
    <w:rsid w:val="007367BB"/>
    <w:rsid w:val="00736D19"/>
    <w:rsid w:val="00737A76"/>
    <w:rsid w:val="0074051F"/>
    <w:rsid w:val="00740671"/>
    <w:rsid w:val="00741328"/>
    <w:rsid w:val="00742898"/>
    <w:rsid w:val="00742B80"/>
    <w:rsid w:val="00743FE7"/>
    <w:rsid w:val="00744340"/>
    <w:rsid w:val="007449E3"/>
    <w:rsid w:val="00744C81"/>
    <w:rsid w:val="00744CB4"/>
    <w:rsid w:val="00744DC0"/>
    <w:rsid w:val="00745CD0"/>
    <w:rsid w:val="007474D7"/>
    <w:rsid w:val="007478BE"/>
    <w:rsid w:val="0075395D"/>
    <w:rsid w:val="0075404F"/>
    <w:rsid w:val="00754EE6"/>
    <w:rsid w:val="007557CC"/>
    <w:rsid w:val="00755F41"/>
    <w:rsid w:val="00757005"/>
    <w:rsid w:val="0075769C"/>
    <w:rsid w:val="00757F87"/>
    <w:rsid w:val="0076163F"/>
    <w:rsid w:val="00761C1A"/>
    <w:rsid w:val="00761E45"/>
    <w:rsid w:val="00762147"/>
    <w:rsid w:val="0076240E"/>
    <w:rsid w:val="00762CF9"/>
    <w:rsid w:val="007640BC"/>
    <w:rsid w:val="007640D3"/>
    <w:rsid w:val="0076434A"/>
    <w:rsid w:val="00764BD9"/>
    <w:rsid w:val="00764D8C"/>
    <w:rsid w:val="007652EC"/>
    <w:rsid w:val="00765F41"/>
    <w:rsid w:val="00766415"/>
    <w:rsid w:val="00766CC0"/>
    <w:rsid w:val="00767478"/>
    <w:rsid w:val="00767A67"/>
    <w:rsid w:val="00767B65"/>
    <w:rsid w:val="007715B6"/>
    <w:rsid w:val="00771A4E"/>
    <w:rsid w:val="00771ADB"/>
    <w:rsid w:val="00772D71"/>
    <w:rsid w:val="00773898"/>
    <w:rsid w:val="00773FDC"/>
    <w:rsid w:val="007742FB"/>
    <w:rsid w:val="00775C4E"/>
    <w:rsid w:val="00776158"/>
    <w:rsid w:val="00776643"/>
    <w:rsid w:val="00776F1A"/>
    <w:rsid w:val="00777471"/>
    <w:rsid w:val="00782D1F"/>
    <w:rsid w:val="00783D95"/>
    <w:rsid w:val="00783E66"/>
    <w:rsid w:val="007844C5"/>
    <w:rsid w:val="00785F68"/>
    <w:rsid w:val="00786D63"/>
    <w:rsid w:val="007870B9"/>
    <w:rsid w:val="00787EA7"/>
    <w:rsid w:val="00790CF4"/>
    <w:rsid w:val="00792877"/>
    <w:rsid w:val="00792BFB"/>
    <w:rsid w:val="0079415C"/>
    <w:rsid w:val="007941A8"/>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86D"/>
    <w:rsid w:val="007A4A34"/>
    <w:rsid w:val="007A6EBA"/>
    <w:rsid w:val="007B0405"/>
    <w:rsid w:val="007B0E92"/>
    <w:rsid w:val="007B1855"/>
    <w:rsid w:val="007B2E3F"/>
    <w:rsid w:val="007B2FEC"/>
    <w:rsid w:val="007B45E7"/>
    <w:rsid w:val="007B4C78"/>
    <w:rsid w:val="007B5782"/>
    <w:rsid w:val="007B71AA"/>
    <w:rsid w:val="007B7B67"/>
    <w:rsid w:val="007C0B6B"/>
    <w:rsid w:val="007C134C"/>
    <w:rsid w:val="007C1531"/>
    <w:rsid w:val="007C46F9"/>
    <w:rsid w:val="007C51BD"/>
    <w:rsid w:val="007C57A1"/>
    <w:rsid w:val="007C60C6"/>
    <w:rsid w:val="007C6CAC"/>
    <w:rsid w:val="007C74FC"/>
    <w:rsid w:val="007C7F02"/>
    <w:rsid w:val="007D07A2"/>
    <w:rsid w:val="007D0EE0"/>
    <w:rsid w:val="007D1423"/>
    <w:rsid w:val="007D2D9A"/>
    <w:rsid w:val="007D3111"/>
    <w:rsid w:val="007D3377"/>
    <w:rsid w:val="007D43AA"/>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A34"/>
    <w:rsid w:val="007E45E0"/>
    <w:rsid w:val="007E79DD"/>
    <w:rsid w:val="007F0DF5"/>
    <w:rsid w:val="007F23B8"/>
    <w:rsid w:val="007F2532"/>
    <w:rsid w:val="007F28A0"/>
    <w:rsid w:val="007F29DD"/>
    <w:rsid w:val="007F324B"/>
    <w:rsid w:val="007F3AF3"/>
    <w:rsid w:val="007F4B52"/>
    <w:rsid w:val="007F6DEC"/>
    <w:rsid w:val="007F6E6E"/>
    <w:rsid w:val="008043B8"/>
    <w:rsid w:val="00804675"/>
    <w:rsid w:val="0080481D"/>
    <w:rsid w:val="00805135"/>
    <w:rsid w:val="00806513"/>
    <w:rsid w:val="008068B6"/>
    <w:rsid w:val="008071C3"/>
    <w:rsid w:val="00807D45"/>
    <w:rsid w:val="008107A4"/>
    <w:rsid w:val="00810DBD"/>
    <w:rsid w:val="00812F75"/>
    <w:rsid w:val="00813A1C"/>
    <w:rsid w:val="008145DE"/>
    <w:rsid w:val="00814B0C"/>
    <w:rsid w:val="00814C22"/>
    <w:rsid w:val="00814FFE"/>
    <w:rsid w:val="00815B95"/>
    <w:rsid w:val="0081638D"/>
    <w:rsid w:val="00816ED7"/>
    <w:rsid w:val="00816F52"/>
    <w:rsid w:val="00817075"/>
    <w:rsid w:val="00817D84"/>
    <w:rsid w:val="00820FE1"/>
    <w:rsid w:val="00821241"/>
    <w:rsid w:val="008226C7"/>
    <w:rsid w:val="00823A16"/>
    <w:rsid w:val="00825DD8"/>
    <w:rsid w:val="00826076"/>
    <w:rsid w:val="008269F8"/>
    <w:rsid w:val="00830C66"/>
    <w:rsid w:val="00832A22"/>
    <w:rsid w:val="00833A58"/>
    <w:rsid w:val="00834224"/>
    <w:rsid w:val="00834D00"/>
    <w:rsid w:val="00835139"/>
    <w:rsid w:val="008351CD"/>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D3F"/>
    <w:rsid w:val="00855E9D"/>
    <w:rsid w:val="00856A6C"/>
    <w:rsid w:val="00856C8E"/>
    <w:rsid w:val="00857B5F"/>
    <w:rsid w:val="0086064E"/>
    <w:rsid w:val="0086092F"/>
    <w:rsid w:val="00861A4A"/>
    <w:rsid w:val="00862CCE"/>
    <w:rsid w:val="008632AD"/>
    <w:rsid w:val="0086355A"/>
    <w:rsid w:val="00863D7B"/>
    <w:rsid w:val="00863EB4"/>
    <w:rsid w:val="00864AF6"/>
    <w:rsid w:val="00867E7C"/>
    <w:rsid w:val="00867EAE"/>
    <w:rsid w:val="008702F6"/>
    <w:rsid w:val="0087220D"/>
    <w:rsid w:val="008724BD"/>
    <w:rsid w:val="00873B90"/>
    <w:rsid w:val="00873E8D"/>
    <w:rsid w:val="008743D8"/>
    <w:rsid w:val="0087454C"/>
    <w:rsid w:val="00875C2F"/>
    <w:rsid w:val="00875EF1"/>
    <w:rsid w:val="008769DB"/>
    <w:rsid w:val="00880135"/>
    <w:rsid w:val="008803EE"/>
    <w:rsid w:val="00880549"/>
    <w:rsid w:val="00882EF8"/>
    <w:rsid w:val="00882F0E"/>
    <w:rsid w:val="00884AF7"/>
    <w:rsid w:val="00884C13"/>
    <w:rsid w:val="00885A77"/>
    <w:rsid w:val="008879B8"/>
    <w:rsid w:val="00887E35"/>
    <w:rsid w:val="00891D30"/>
    <w:rsid w:val="00892F1D"/>
    <w:rsid w:val="00892FC4"/>
    <w:rsid w:val="008935B0"/>
    <w:rsid w:val="00893C15"/>
    <w:rsid w:val="00893EAA"/>
    <w:rsid w:val="008942E2"/>
    <w:rsid w:val="00894B03"/>
    <w:rsid w:val="008960EA"/>
    <w:rsid w:val="008961BC"/>
    <w:rsid w:val="00896787"/>
    <w:rsid w:val="00897300"/>
    <w:rsid w:val="00897897"/>
    <w:rsid w:val="00897C9D"/>
    <w:rsid w:val="00897D4C"/>
    <w:rsid w:val="008A115B"/>
    <w:rsid w:val="008A125B"/>
    <w:rsid w:val="008A2312"/>
    <w:rsid w:val="008A4402"/>
    <w:rsid w:val="008A446A"/>
    <w:rsid w:val="008A4792"/>
    <w:rsid w:val="008A4D74"/>
    <w:rsid w:val="008A5F38"/>
    <w:rsid w:val="008A607F"/>
    <w:rsid w:val="008B0A6E"/>
    <w:rsid w:val="008B0B71"/>
    <w:rsid w:val="008B2B18"/>
    <w:rsid w:val="008B3764"/>
    <w:rsid w:val="008B390E"/>
    <w:rsid w:val="008B3D4F"/>
    <w:rsid w:val="008B65F0"/>
    <w:rsid w:val="008C021A"/>
    <w:rsid w:val="008C0688"/>
    <w:rsid w:val="008C0A7A"/>
    <w:rsid w:val="008C0EE9"/>
    <w:rsid w:val="008C11CA"/>
    <w:rsid w:val="008C36D0"/>
    <w:rsid w:val="008C420B"/>
    <w:rsid w:val="008C45C5"/>
    <w:rsid w:val="008C4BCC"/>
    <w:rsid w:val="008C51DA"/>
    <w:rsid w:val="008C6FE4"/>
    <w:rsid w:val="008D00A8"/>
    <w:rsid w:val="008D0A85"/>
    <w:rsid w:val="008D0C39"/>
    <w:rsid w:val="008D1070"/>
    <w:rsid w:val="008D3322"/>
    <w:rsid w:val="008D3663"/>
    <w:rsid w:val="008D36DC"/>
    <w:rsid w:val="008D5FBE"/>
    <w:rsid w:val="008D6B07"/>
    <w:rsid w:val="008D7D6D"/>
    <w:rsid w:val="008E0761"/>
    <w:rsid w:val="008E207D"/>
    <w:rsid w:val="008E241A"/>
    <w:rsid w:val="008E365F"/>
    <w:rsid w:val="008E37A4"/>
    <w:rsid w:val="008E42AD"/>
    <w:rsid w:val="008E46A6"/>
    <w:rsid w:val="008E49D0"/>
    <w:rsid w:val="008E5633"/>
    <w:rsid w:val="008E588C"/>
    <w:rsid w:val="008E59F5"/>
    <w:rsid w:val="008E5D36"/>
    <w:rsid w:val="008E62CA"/>
    <w:rsid w:val="008E6F1A"/>
    <w:rsid w:val="008E774D"/>
    <w:rsid w:val="008F08A6"/>
    <w:rsid w:val="008F150B"/>
    <w:rsid w:val="008F18BC"/>
    <w:rsid w:val="008F19DB"/>
    <w:rsid w:val="008F1F01"/>
    <w:rsid w:val="008F2A1B"/>
    <w:rsid w:val="008F2E92"/>
    <w:rsid w:val="008F5008"/>
    <w:rsid w:val="008F53D0"/>
    <w:rsid w:val="008F7CCE"/>
    <w:rsid w:val="009008DF"/>
    <w:rsid w:val="009014CE"/>
    <w:rsid w:val="00901643"/>
    <w:rsid w:val="0090584B"/>
    <w:rsid w:val="00906837"/>
    <w:rsid w:val="00906F0D"/>
    <w:rsid w:val="0091029F"/>
    <w:rsid w:val="0091033A"/>
    <w:rsid w:val="009105F8"/>
    <w:rsid w:val="00911EE1"/>
    <w:rsid w:val="0091261B"/>
    <w:rsid w:val="00913453"/>
    <w:rsid w:val="009145DE"/>
    <w:rsid w:val="00915220"/>
    <w:rsid w:val="00915AF4"/>
    <w:rsid w:val="00915C4B"/>
    <w:rsid w:val="0091774D"/>
    <w:rsid w:val="009201CA"/>
    <w:rsid w:val="00921702"/>
    <w:rsid w:val="009251BC"/>
    <w:rsid w:val="00926C79"/>
    <w:rsid w:val="0092753C"/>
    <w:rsid w:val="00927588"/>
    <w:rsid w:val="00927E73"/>
    <w:rsid w:val="00927F4B"/>
    <w:rsid w:val="00930CDD"/>
    <w:rsid w:val="00933565"/>
    <w:rsid w:val="00933879"/>
    <w:rsid w:val="009344B9"/>
    <w:rsid w:val="00935808"/>
    <w:rsid w:val="0093628C"/>
    <w:rsid w:val="00937EA0"/>
    <w:rsid w:val="009424F6"/>
    <w:rsid w:val="009442F9"/>
    <w:rsid w:val="00944A14"/>
    <w:rsid w:val="00944FD1"/>
    <w:rsid w:val="009470CA"/>
    <w:rsid w:val="0094748C"/>
    <w:rsid w:val="009479B4"/>
    <w:rsid w:val="00947E0E"/>
    <w:rsid w:val="00947FB8"/>
    <w:rsid w:val="009500BD"/>
    <w:rsid w:val="0095109F"/>
    <w:rsid w:val="00951691"/>
    <w:rsid w:val="00951E4B"/>
    <w:rsid w:val="009523CC"/>
    <w:rsid w:val="00952D9D"/>
    <w:rsid w:val="0095349B"/>
    <w:rsid w:val="009546E0"/>
    <w:rsid w:val="009553B8"/>
    <w:rsid w:val="009562D5"/>
    <w:rsid w:val="00957888"/>
    <w:rsid w:val="0096028D"/>
    <w:rsid w:val="009608DF"/>
    <w:rsid w:val="00961AF8"/>
    <w:rsid w:val="009633D1"/>
    <w:rsid w:val="009634A9"/>
    <w:rsid w:val="0096403A"/>
    <w:rsid w:val="0096469F"/>
    <w:rsid w:val="00964C3F"/>
    <w:rsid w:val="00965ADF"/>
    <w:rsid w:val="00965D48"/>
    <w:rsid w:val="00966317"/>
    <w:rsid w:val="00966D46"/>
    <w:rsid w:val="00967419"/>
    <w:rsid w:val="009706B1"/>
    <w:rsid w:val="00970B60"/>
    <w:rsid w:val="009723FB"/>
    <w:rsid w:val="00972BCD"/>
    <w:rsid w:val="00973279"/>
    <w:rsid w:val="00973C9C"/>
    <w:rsid w:val="00974967"/>
    <w:rsid w:val="0097498E"/>
    <w:rsid w:val="00976249"/>
    <w:rsid w:val="00976D7E"/>
    <w:rsid w:val="00976DA3"/>
    <w:rsid w:val="00980265"/>
    <w:rsid w:val="00981492"/>
    <w:rsid w:val="00982CDC"/>
    <w:rsid w:val="009837F5"/>
    <w:rsid w:val="009852A5"/>
    <w:rsid w:val="0098543A"/>
    <w:rsid w:val="009855FC"/>
    <w:rsid w:val="00985623"/>
    <w:rsid w:val="0098598D"/>
    <w:rsid w:val="009860B5"/>
    <w:rsid w:val="00986BBF"/>
    <w:rsid w:val="0098797E"/>
    <w:rsid w:val="009908BA"/>
    <w:rsid w:val="00990D5C"/>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1170"/>
    <w:rsid w:val="009C38ED"/>
    <w:rsid w:val="009C48E9"/>
    <w:rsid w:val="009C5984"/>
    <w:rsid w:val="009C5BE1"/>
    <w:rsid w:val="009C5DB8"/>
    <w:rsid w:val="009C67BE"/>
    <w:rsid w:val="009C7230"/>
    <w:rsid w:val="009D08BD"/>
    <w:rsid w:val="009D10A1"/>
    <w:rsid w:val="009D1217"/>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1037"/>
    <w:rsid w:val="009F1AD9"/>
    <w:rsid w:val="009F4B71"/>
    <w:rsid w:val="009F612E"/>
    <w:rsid w:val="009F61E4"/>
    <w:rsid w:val="00A017FA"/>
    <w:rsid w:val="00A02367"/>
    <w:rsid w:val="00A023BB"/>
    <w:rsid w:val="00A02C67"/>
    <w:rsid w:val="00A03295"/>
    <w:rsid w:val="00A06BE3"/>
    <w:rsid w:val="00A137CA"/>
    <w:rsid w:val="00A13977"/>
    <w:rsid w:val="00A14493"/>
    <w:rsid w:val="00A15B78"/>
    <w:rsid w:val="00A15B8A"/>
    <w:rsid w:val="00A213BA"/>
    <w:rsid w:val="00A219DA"/>
    <w:rsid w:val="00A21C5B"/>
    <w:rsid w:val="00A22464"/>
    <w:rsid w:val="00A23055"/>
    <w:rsid w:val="00A2354F"/>
    <w:rsid w:val="00A25009"/>
    <w:rsid w:val="00A25B72"/>
    <w:rsid w:val="00A25E76"/>
    <w:rsid w:val="00A26558"/>
    <w:rsid w:val="00A27F5A"/>
    <w:rsid w:val="00A27F6E"/>
    <w:rsid w:val="00A30D62"/>
    <w:rsid w:val="00A31DDA"/>
    <w:rsid w:val="00A33A35"/>
    <w:rsid w:val="00A33DE8"/>
    <w:rsid w:val="00A348DA"/>
    <w:rsid w:val="00A34AD4"/>
    <w:rsid w:val="00A35826"/>
    <w:rsid w:val="00A35B61"/>
    <w:rsid w:val="00A36F70"/>
    <w:rsid w:val="00A432DC"/>
    <w:rsid w:val="00A45A20"/>
    <w:rsid w:val="00A47CFC"/>
    <w:rsid w:val="00A50040"/>
    <w:rsid w:val="00A500C2"/>
    <w:rsid w:val="00A5272F"/>
    <w:rsid w:val="00A53DFC"/>
    <w:rsid w:val="00A54DCC"/>
    <w:rsid w:val="00A55854"/>
    <w:rsid w:val="00A60281"/>
    <w:rsid w:val="00A615AF"/>
    <w:rsid w:val="00A6169F"/>
    <w:rsid w:val="00A629E9"/>
    <w:rsid w:val="00A63A7E"/>
    <w:rsid w:val="00A655FD"/>
    <w:rsid w:val="00A65C73"/>
    <w:rsid w:val="00A705FB"/>
    <w:rsid w:val="00A71AD8"/>
    <w:rsid w:val="00A71D1A"/>
    <w:rsid w:val="00A72706"/>
    <w:rsid w:val="00A727AD"/>
    <w:rsid w:val="00A73581"/>
    <w:rsid w:val="00A747D6"/>
    <w:rsid w:val="00A74C7F"/>
    <w:rsid w:val="00A750F0"/>
    <w:rsid w:val="00A75DB1"/>
    <w:rsid w:val="00A75E5D"/>
    <w:rsid w:val="00A7625F"/>
    <w:rsid w:val="00A762B0"/>
    <w:rsid w:val="00A803D3"/>
    <w:rsid w:val="00A8254A"/>
    <w:rsid w:val="00A826B2"/>
    <w:rsid w:val="00A83178"/>
    <w:rsid w:val="00A832B4"/>
    <w:rsid w:val="00A8559A"/>
    <w:rsid w:val="00A8566D"/>
    <w:rsid w:val="00A85E84"/>
    <w:rsid w:val="00A86909"/>
    <w:rsid w:val="00A87F60"/>
    <w:rsid w:val="00A90A53"/>
    <w:rsid w:val="00A919ED"/>
    <w:rsid w:val="00A91EA9"/>
    <w:rsid w:val="00A91F5E"/>
    <w:rsid w:val="00A92ADC"/>
    <w:rsid w:val="00A934E4"/>
    <w:rsid w:val="00A938F0"/>
    <w:rsid w:val="00A9392E"/>
    <w:rsid w:val="00A94DC8"/>
    <w:rsid w:val="00A96C73"/>
    <w:rsid w:val="00A96D35"/>
    <w:rsid w:val="00A974C7"/>
    <w:rsid w:val="00A97716"/>
    <w:rsid w:val="00AA0050"/>
    <w:rsid w:val="00AA0A5E"/>
    <w:rsid w:val="00AA1DC1"/>
    <w:rsid w:val="00AA2647"/>
    <w:rsid w:val="00AA270A"/>
    <w:rsid w:val="00AA338D"/>
    <w:rsid w:val="00AA349D"/>
    <w:rsid w:val="00AA3F66"/>
    <w:rsid w:val="00AA6067"/>
    <w:rsid w:val="00AA62F2"/>
    <w:rsid w:val="00AA6455"/>
    <w:rsid w:val="00AA7839"/>
    <w:rsid w:val="00AB07DC"/>
    <w:rsid w:val="00AB099B"/>
    <w:rsid w:val="00AB20B7"/>
    <w:rsid w:val="00AB3B5C"/>
    <w:rsid w:val="00AB4157"/>
    <w:rsid w:val="00AB45D4"/>
    <w:rsid w:val="00AB70DF"/>
    <w:rsid w:val="00AB7129"/>
    <w:rsid w:val="00AB7B5F"/>
    <w:rsid w:val="00AC0D9A"/>
    <w:rsid w:val="00AC1155"/>
    <w:rsid w:val="00AC2623"/>
    <w:rsid w:val="00AC3246"/>
    <w:rsid w:val="00AC3560"/>
    <w:rsid w:val="00AC37B5"/>
    <w:rsid w:val="00AC4488"/>
    <w:rsid w:val="00AC4CE2"/>
    <w:rsid w:val="00AC4FAC"/>
    <w:rsid w:val="00AC69B6"/>
    <w:rsid w:val="00AC6A28"/>
    <w:rsid w:val="00AC7173"/>
    <w:rsid w:val="00AC76EE"/>
    <w:rsid w:val="00AC7D9E"/>
    <w:rsid w:val="00AD14FC"/>
    <w:rsid w:val="00AD270F"/>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37BE"/>
    <w:rsid w:val="00AF474E"/>
    <w:rsid w:val="00AF66E7"/>
    <w:rsid w:val="00B01079"/>
    <w:rsid w:val="00B012D9"/>
    <w:rsid w:val="00B01EF3"/>
    <w:rsid w:val="00B05332"/>
    <w:rsid w:val="00B05E5C"/>
    <w:rsid w:val="00B10012"/>
    <w:rsid w:val="00B13778"/>
    <w:rsid w:val="00B13834"/>
    <w:rsid w:val="00B139E2"/>
    <w:rsid w:val="00B13CC1"/>
    <w:rsid w:val="00B13FB2"/>
    <w:rsid w:val="00B15646"/>
    <w:rsid w:val="00B16938"/>
    <w:rsid w:val="00B16967"/>
    <w:rsid w:val="00B176FA"/>
    <w:rsid w:val="00B17B24"/>
    <w:rsid w:val="00B207CD"/>
    <w:rsid w:val="00B22BBC"/>
    <w:rsid w:val="00B23D46"/>
    <w:rsid w:val="00B24788"/>
    <w:rsid w:val="00B24AD3"/>
    <w:rsid w:val="00B24FFE"/>
    <w:rsid w:val="00B27663"/>
    <w:rsid w:val="00B278F2"/>
    <w:rsid w:val="00B3090E"/>
    <w:rsid w:val="00B30C07"/>
    <w:rsid w:val="00B316E3"/>
    <w:rsid w:val="00B31ECE"/>
    <w:rsid w:val="00B32997"/>
    <w:rsid w:val="00B32B4A"/>
    <w:rsid w:val="00B3309B"/>
    <w:rsid w:val="00B33412"/>
    <w:rsid w:val="00B35871"/>
    <w:rsid w:val="00B36B48"/>
    <w:rsid w:val="00B375D4"/>
    <w:rsid w:val="00B378E2"/>
    <w:rsid w:val="00B37F96"/>
    <w:rsid w:val="00B400FA"/>
    <w:rsid w:val="00B40143"/>
    <w:rsid w:val="00B405B7"/>
    <w:rsid w:val="00B41574"/>
    <w:rsid w:val="00B41734"/>
    <w:rsid w:val="00B42037"/>
    <w:rsid w:val="00B43B6F"/>
    <w:rsid w:val="00B451FD"/>
    <w:rsid w:val="00B47A13"/>
    <w:rsid w:val="00B47C12"/>
    <w:rsid w:val="00B50117"/>
    <w:rsid w:val="00B50F1E"/>
    <w:rsid w:val="00B52346"/>
    <w:rsid w:val="00B53251"/>
    <w:rsid w:val="00B532A7"/>
    <w:rsid w:val="00B53645"/>
    <w:rsid w:val="00B54BBD"/>
    <w:rsid w:val="00B556FA"/>
    <w:rsid w:val="00B61E4B"/>
    <w:rsid w:val="00B63CE4"/>
    <w:rsid w:val="00B64133"/>
    <w:rsid w:val="00B6420A"/>
    <w:rsid w:val="00B651A1"/>
    <w:rsid w:val="00B65944"/>
    <w:rsid w:val="00B65B62"/>
    <w:rsid w:val="00B67A81"/>
    <w:rsid w:val="00B67B56"/>
    <w:rsid w:val="00B67BC8"/>
    <w:rsid w:val="00B70516"/>
    <w:rsid w:val="00B70DD9"/>
    <w:rsid w:val="00B71B20"/>
    <w:rsid w:val="00B7268C"/>
    <w:rsid w:val="00B72FF3"/>
    <w:rsid w:val="00B73070"/>
    <w:rsid w:val="00B73472"/>
    <w:rsid w:val="00B75126"/>
    <w:rsid w:val="00B75B63"/>
    <w:rsid w:val="00B75D47"/>
    <w:rsid w:val="00B764CD"/>
    <w:rsid w:val="00B76BC2"/>
    <w:rsid w:val="00B7719A"/>
    <w:rsid w:val="00B77666"/>
    <w:rsid w:val="00B839B4"/>
    <w:rsid w:val="00B849E1"/>
    <w:rsid w:val="00B8699F"/>
    <w:rsid w:val="00B870D0"/>
    <w:rsid w:val="00B87961"/>
    <w:rsid w:val="00B87C7B"/>
    <w:rsid w:val="00B90487"/>
    <w:rsid w:val="00B905A4"/>
    <w:rsid w:val="00B90B14"/>
    <w:rsid w:val="00B91B8A"/>
    <w:rsid w:val="00B93072"/>
    <w:rsid w:val="00B93BE4"/>
    <w:rsid w:val="00B9557C"/>
    <w:rsid w:val="00B96A6B"/>
    <w:rsid w:val="00B9773A"/>
    <w:rsid w:val="00B97B6A"/>
    <w:rsid w:val="00BA0E4B"/>
    <w:rsid w:val="00BA1DDB"/>
    <w:rsid w:val="00BA1E27"/>
    <w:rsid w:val="00BA24E4"/>
    <w:rsid w:val="00BA537D"/>
    <w:rsid w:val="00BA5795"/>
    <w:rsid w:val="00BA6210"/>
    <w:rsid w:val="00BA6237"/>
    <w:rsid w:val="00BA6356"/>
    <w:rsid w:val="00BA72E1"/>
    <w:rsid w:val="00BB05A1"/>
    <w:rsid w:val="00BB0758"/>
    <w:rsid w:val="00BB08A5"/>
    <w:rsid w:val="00BB2171"/>
    <w:rsid w:val="00BB390B"/>
    <w:rsid w:val="00BB39D0"/>
    <w:rsid w:val="00BB3D8A"/>
    <w:rsid w:val="00BB3FF9"/>
    <w:rsid w:val="00BB5925"/>
    <w:rsid w:val="00BB5D60"/>
    <w:rsid w:val="00BB720D"/>
    <w:rsid w:val="00BC0258"/>
    <w:rsid w:val="00BC0556"/>
    <w:rsid w:val="00BC1992"/>
    <w:rsid w:val="00BC1F1B"/>
    <w:rsid w:val="00BC1FAE"/>
    <w:rsid w:val="00BC34B5"/>
    <w:rsid w:val="00BC467E"/>
    <w:rsid w:val="00BC4A62"/>
    <w:rsid w:val="00BC5FCA"/>
    <w:rsid w:val="00BC64DA"/>
    <w:rsid w:val="00BC7123"/>
    <w:rsid w:val="00BD037F"/>
    <w:rsid w:val="00BD0D74"/>
    <w:rsid w:val="00BD2917"/>
    <w:rsid w:val="00BD2B7E"/>
    <w:rsid w:val="00BD2ED6"/>
    <w:rsid w:val="00BD45EE"/>
    <w:rsid w:val="00BD5267"/>
    <w:rsid w:val="00BD580D"/>
    <w:rsid w:val="00BD60ED"/>
    <w:rsid w:val="00BD6C3B"/>
    <w:rsid w:val="00BD7212"/>
    <w:rsid w:val="00BD7EE9"/>
    <w:rsid w:val="00BE0088"/>
    <w:rsid w:val="00BE16EE"/>
    <w:rsid w:val="00BE372C"/>
    <w:rsid w:val="00BE5C8A"/>
    <w:rsid w:val="00BE6D2C"/>
    <w:rsid w:val="00BE6DCC"/>
    <w:rsid w:val="00BE6F81"/>
    <w:rsid w:val="00BE704D"/>
    <w:rsid w:val="00BF2664"/>
    <w:rsid w:val="00BF29B5"/>
    <w:rsid w:val="00BF2BF0"/>
    <w:rsid w:val="00BF3240"/>
    <w:rsid w:val="00BF32BF"/>
    <w:rsid w:val="00BF39D7"/>
    <w:rsid w:val="00BF52AC"/>
    <w:rsid w:val="00BF5509"/>
    <w:rsid w:val="00BF5769"/>
    <w:rsid w:val="00BF627D"/>
    <w:rsid w:val="00BF73A2"/>
    <w:rsid w:val="00BF7AAE"/>
    <w:rsid w:val="00C00345"/>
    <w:rsid w:val="00C004AA"/>
    <w:rsid w:val="00C00E56"/>
    <w:rsid w:val="00C02466"/>
    <w:rsid w:val="00C0313B"/>
    <w:rsid w:val="00C049C7"/>
    <w:rsid w:val="00C04AE3"/>
    <w:rsid w:val="00C0594E"/>
    <w:rsid w:val="00C06EF1"/>
    <w:rsid w:val="00C07040"/>
    <w:rsid w:val="00C0779D"/>
    <w:rsid w:val="00C10105"/>
    <w:rsid w:val="00C11042"/>
    <w:rsid w:val="00C1122D"/>
    <w:rsid w:val="00C11DCF"/>
    <w:rsid w:val="00C11ED6"/>
    <w:rsid w:val="00C12500"/>
    <w:rsid w:val="00C12C1E"/>
    <w:rsid w:val="00C12F01"/>
    <w:rsid w:val="00C1351A"/>
    <w:rsid w:val="00C13F17"/>
    <w:rsid w:val="00C148F6"/>
    <w:rsid w:val="00C14B03"/>
    <w:rsid w:val="00C15281"/>
    <w:rsid w:val="00C15327"/>
    <w:rsid w:val="00C15343"/>
    <w:rsid w:val="00C15747"/>
    <w:rsid w:val="00C15A06"/>
    <w:rsid w:val="00C161C7"/>
    <w:rsid w:val="00C16DC1"/>
    <w:rsid w:val="00C16EAE"/>
    <w:rsid w:val="00C2038F"/>
    <w:rsid w:val="00C20D56"/>
    <w:rsid w:val="00C2108B"/>
    <w:rsid w:val="00C21F27"/>
    <w:rsid w:val="00C23F37"/>
    <w:rsid w:val="00C24953"/>
    <w:rsid w:val="00C2519A"/>
    <w:rsid w:val="00C2543D"/>
    <w:rsid w:val="00C25515"/>
    <w:rsid w:val="00C27403"/>
    <w:rsid w:val="00C30506"/>
    <w:rsid w:val="00C30F19"/>
    <w:rsid w:val="00C31771"/>
    <w:rsid w:val="00C318B0"/>
    <w:rsid w:val="00C32C97"/>
    <w:rsid w:val="00C33304"/>
    <w:rsid w:val="00C3442F"/>
    <w:rsid w:val="00C351F7"/>
    <w:rsid w:val="00C35CA1"/>
    <w:rsid w:val="00C35F47"/>
    <w:rsid w:val="00C36143"/>
    <w:rsid w:val="00C3679B"/>
    <w:rsid w:val="00C36BB0"/>
    <w:rsid w:val="00C37D67"/>
    <w:rsid w:val="00C4079A"/>
    <w:rsid w:val="00C40B34"/>
    <w:rsid w:val="00C40BC3"/>
    <w:rsid w:val="00C40F8C"/>
    <w:rsid w:val="00C41CAA"/>
    <w:rsid w:val="00C42BC6"/>
    <w:rsid w:val="00C432EB"/>
    <w:rsid w:val="00C46A31"/>
    <w:rsid w:val="00C476F5"/>
    <w:rsid w:val="00C47772"/>
    <w:rsid w:val="00C47FBE"/>
    <w:rsid w:val="00C5094D"/>
    <w:rsid w:val="00C51377"/>
    <w:rsid w:val="00C51ABE"/>
    <w:rsid w:val="00C53C53"/>
    <w:rsid w:val="00C53EF4"/>
    <w:rsid w:val="00C54558"/>
    <w:rsid w:val="00C55207"/>
    <w:rsid w:val="00C55311"/>
    <w:rsid w:val="00C55CFE"/>
    <w:rsid w:val="00C56E17"/>
    <w:rsid w:val="00C619C0"/>
    <w:rsid w:val="00C6247E"/>
    <w:rsid w:val="00C625E6"/>
    <w:rsid w:val="00C6456C"/>
    <w:rsid w:val="00C656E2"/>
    <w:rsid w:val="00C66337"/>
    <w:rsid w:val="00C702C4"/>
    <w:rsid w:val="00C713D0"/>
    <w:rsid w:val="00C7206E"/>
    <w:rsid w:val="00C72A5E"/>
    <w:rsid w:val="00C73106"/>
    <w:rsid w:val="00C74128"/>
    <w:rsid w:val="00C7433C"/>
    <w:rsid w:val="00C74506"/>
    <w:rsid w:val="00C76C42"/>
    <w:rsid w:val="00C804B5"/>
    <w:rsid w:val="00C82509"/>
    <w:rsid w:val="00C8349D"/>
    <w:rsid w:val="00C839EA"/>
    <w:rsid w:val="00C83C2C"/>
    <w:rsid w:val="00C844D9"/>
    <w:rsid w:val="00C8644D"/>
    <w:rsid w:val="00C86829"/>
    <w:rsid w:val="00C86A7A"/>
    <w:rsid w:val="00C87BC9"/>
    <w:rsid w:val="00C91956"/>
    <w:rsid w:val="00C91DB9"/>
    <w:rsid w:val="00C92A7B"/>
    <w:rsid w:val="00C92B67"/>
    <w:rsid w:val="00C95986"/>
    <w:rsid w:val="00C95FD3"/>
    <w:rsid w:val="00C9702B"/>
    <w:rsid w:val="00C97217"/>
    <w:rsid w:val="00C97A87"/>
    <w:rsid w:val="00C97CB3"/>
    <w:rsid w:val="00CA088E"/>
    <w:rsid w:val="00CA21E0"/>
    <w:rsid w:val="00CA25C8"/>
    <w:rsid w:val="00CA348D"/>
    <w:rsid w:val="00CA4FA4"/>
    <w:rsid w:val="00CA5A4B"/>
    <w:rsid w:val="00CA60CD"/>
    <w:rsid w:val="00CA6657"/>
    <w:rsid w:val="00CA7C9D"/>
    <w:rsid w:val="00CA7CBB"/>
    <w:rsid w:val="00CB03E9"/>
    <w:rsid w:val="00CB30EC"/>
    <w:rsid w:val="00CB356A"/>
    <w:rsid w:val="00CB38C8"/>
    <w:rsid w:val="00CB3EC6"/>
    <w:rsid w:val="00CB6CFF"/>
    <w:rsid w:val="00CB6E59"/>
    <w:rsid w:val="00CB752C"/>
    <w:rsid w:val="00CC135A"/>
    <w:rsid w:val="00CC1B63"/>
    <w:rsid w:val="00CC1D2D"/>
    <w:rsid w:val="00CC3889"/>
    <w:rsid w:val="00CC40DB"/>
    <w:rsid w:val="00CC4406"/>
    <w:rsid w:val="00CC4796"/>
    <w:rsid w:val="00CC639E"/>
    <w:rsid w:val="00CC68D3"/>
    <w:rsid w:val="00CC6A05"/>
    <w:rsid w:val="00CC6E37"/>
    <w:rsid w:val="00CC7764"/>
    <w:rsid w:val="00CD056C"/>
    <w:rsid w:val="00CD2A33"/>
    <w:rsid w:val="00CD2FAB"/>
    <w:rsid w:val="00CD3755"/>
    <w:rsid w:val="00CD519D"/>
    <w:rsid w:val="00CD5962"/>
    <w:rsid w:val="00CD5AFB"/>
    <w:rsid w:val="00CD5F88"/>
    <w:rsid w:val="00CD7644"/>
    <w:rsid w:val="00CE090B"/>
    <w:rsid w:val="00CE113D"/>
    <w:rsid w:val="00CE2E75"/>
    <w:rsid w:val="00CE3848"/>
    <w:rsid w:val="00CE4E03"/>
    <w:rsid w:val="00CE4FBE"/>
    <w:rsid w:val="00CE7334"/>
    <w:rsid w:val="00CF262F"/>
    <w:rsid w:val="00CF3593"/>
    <w:rsid w:val="00CF4148"/>
    <w:rsid w:val="00CF43BD"/>
    <w:rsid w:val="00CF5886"/>
    <w:rsid w:val="00CF5930"/>
    <w:rsid w:val="00CF7E4A"/>
    <w:rsid w:val="00CF7F19"/>
    <w:rsid w:val="00D0129B"/>
    <w:rsid w:val="00D0267E"/>
    <w:rsid w:val="00D035DD"/>
    <w:rsid w:val="00D045B3"/>
    <w:rsid w:val="00D05C3C"/>
    <w:rsid w:val="00D06C2D"/>
    <w:rsid w:val="00D071B2"/>
    <w:rsid w:val="00D07B40"/>
    <w:rsid w:val="00D07C98"/>
    <w:rsid w:val="00D10B93"/>
    <w:rsid w:val="00D10FA5"/>
    <w:rsid w:val="00D1138B"/>
    <w:rsid w:val="00D11AB2"/>
    <w:rsid w:val="00D11B60"/>
    <w:rsid w:val="00D123A8"/>
    <w:rsid w:val="00D1299C"/>
    <w:rsid w:val="00D137BA"/>
    <w:rsid w:val="00D13BCB"/>
    <w:rsid w:val="00D13D39"/>
    <w:rsid w:val="00D141D9"/>
    <w:rsid w:val="00D170D3"/>
    <w:rsid w:val="00D203CE"/>
    <w:rsid w:val="00D21508"/>
    <w:rsid w:val="00D2157D"/>
    <w:rsid w:val="00D2174C"/>
    <w:rsid w:val="00D22181"/>
    <w:rsid w:val="00D227D0"/>
    <w:rsid w:val="00D25409"/>
    <w:rsid w:val="00D25D33"/>
    <w:rsid w:val="00D25E65"/>
    <w:rsid w:val="00D26667"/>
    <w:rsid w:val="00D276D3"/>
    <w:rsid w:val="00D27B26"/>
    <w:rsid w:val="00D304AD"/>
    <w:rsid w:val="00D30934"/>
    <w:rsid w:val="00D30E98"/>
    <w:rsid w:val="00D31278"/>
    <w:rsid w:val="00D3197A"/>
    <w:rsid w:val="00D31E15"/>
    <w:rsid w:val="00D3287A"/>
    <w:rsid w:val="00D32919"/>
    <w:rsid w:val="00D32EEE"/>
    <w:rsid w:val="00D346BE"/>
    <w:rsid w:val="00D34BA1"/>
    <w:rsid w:val="00D34FF8"/>
    <w:rsid w:val="00D352A2"/>
    <w:rsid w:val="00D40198"/>
    <w:rsid w:val="00D40BF1"/>
    <w:rsid w:val="00D419BD"/>
    <w:rsid w:val="00D41EAA"/>
    <w:rsid w:val="00D4246E"/>
    <w:rsid w:val="00D43D19"/>
    <w:rsid w:val="00D43E7A"/>
    <w:rsid w:val="00D46C76"/>
    <w:rsid w:val="00D47159"/>
    <w:rsid w:val="00D47708"/>
    <w:rsid w:val="00D47AD8"/>
    <w:rsid w:val="00D502B6"/>
    <w:rsid w:val="00D510D6"/>
    <w:rsid w:val="00D53D40"/>
    <w:rsid w:val="00D542D1"/>
    <w:rsid w:val="00D54741"/>
    <w:rsid w:val="00D54D15"/>
    <w:rsid w:val="00D54FF4"/>
    <w:rsid w:val="00D55636"/>
    <w:rsid w:val="00D57F64"/>
    <w:rsid w:val="00D608B4"/>
    <w:rsid w:val="00D60A88"/>
    <w:rsid w:val="00D6127E"/>
    <w:rsid w:val="00D62387"/>
    <w:rsid w:val="00D62A18"/>
    <w:rsid w:val="00D630D3"/>
    <w:rsid w:val="00D63C4B"/>
    <w:rsid w:val="00D63C69"/>
    <w:rsid w:val="00D642EC"/>
    <w:rsid w:val="00D6448C"/>
    <w:rsid w:val="00D665D2"/>
    <w:rsid w:val="00D66D3E"/>
    <w:rsid w:val="00D66E74"/>
    <w:rsid w:val="00D67A0A"/>
    <w:rsid w:val="00D71B94"/>
    <w:rsid w:val="00D72706"/>
    <w:rsid w:val="00D72BEB"/>
    <w:rsid w:val="00D72C52"/>
    <w:rsid w:val="00D76B8A"/>
    <w:rsid w:val="00D7799F"/>
    <w:rsid w:val="00D8090C"/>
    <w:rsid w:val="00D80A9D"/>
    <w:rsid w:val="00D80B14"/>
    <w:rsid w:val="00D83884"/>
    <w:rsid w:val="00D83A14"/>
    <w:rsid w:val="00D84490"/>
    <w:rsid w:val="00D85A83"/>
    <w:rsid w:val="00D86135"/>
    <w:rsid w:val="00D86726"/>
    <w:rsid w:val="00D86741"/>
    <w:rsid w:val="00D877FF"/>
    <w:rsid w:val="00D87CF6"/>
    <w:rsid w:val="00D90132"/>
    <w:rsid w:val="00D90209"/>
    <w:rsid w:val="00D9026F"/>
    <w:rsid w:val="00D91C08"/>
    <w:rsid w:val="00D92602"/>
    <w:rsid w:val="00D9374D"/>
    <w:rsid w:val="00D93783"/>
    <w:rsid w:val="00D94144"/>
    <w:rsid w:val="00D968DD"/>
    <w:rsid w:val="00D97651"/>
    <w:rsid w:val="00DA01D1"/>
    <w:rsid w:val="00DA0283"/>
    <w:rsid w:val="00DA0BAA"/>
    <w:rsid w:val="00DA1DAA"/>
    <w:rsid w:val="00DA247B"/>
    <w:rsid w:val="00DA31D9"/>
    <w:rsid w:val="00DA3362"/>
    <w:rsid w:val="00DA3717"/>
    <w:rsid w:val="00DA3751"/>
    <w:rsid w:val="00DA4C37"/>
    <w:rsid w:val="00DA5230"/>
    <w:rsid w:val="00DA626A"/>
    <w:rsid w:val="00DA68E3"/>
    <w:rsid w:val="00DB120C"/>
    <w:rsid w:val="00DB1417"/>
    <w:rsid w:val="00DB283A"/>
    <w:rsid w:val="00DB29FF"/>
    <w:rsid w:val="00DB2E20"/>
    <w:rsid w:val="00DB3057"/>
    <w:rsid w:val="00DB3CD0"/>
    <w:rsid w:val="00DB4242"/>
    <w:rsid w:val="00DB472A"/>
    <w:rsid w:val="00DB5A16"/>
    <w:rsid w:val="00DB7522"/>
    <w:rsid w:val="00DC11B1"/>
    <w:rsid w:val="00DC15AD"/>
    <w:rsid w:val="00DC4961"/>
    <w:rsid w:val="00DC5B7D"/>
    <w:rsid w:val="00DC5EEE"/>
    <w:rsid w:val="00DC62CE"/>
    <w:rsid w:val="00DC7F41"/>
    <w:rsid w:val="00DD0306"/>
    <w:rsid w:val="00DD1438"/>
    <w:rsid w:val="00DD1E9E"/>
    <w:rsid w:val="00DD298A"/>
    <w:rsid w:val="00DD2A1E"/>
    <w:rsid w:val="00DD3A80"/>
    <w:rsid w:val="00DD4A68"/>
    <w:rsid w:val="00DD528C"/>
    <w:rsid w:val="00DD7197"/>
    <w:rsid w:val="00DD76E7"/>
    <w:rsid w:val="00DD770B"/>
    <w:rsid w:val="00DD7A65"/>
    <w:rsid w:val="00DE00E1"/>
    <w:rsid w:val="00DE11B6"/>
    <w:rsid w:val="00DE1789"/>
    <w:rsid w:val="00DE52BD"/>
    <w:rsid w:val="00DE5E2F"/>
    <w:rsid w:val="00DE5EA4"/>
    <w:rsid w:val="00DE61F5"/>
    <w:rsid w:val="00DE75A6"/>
    <w:rsid w:val="00DE75B5"/>
    <w:rsid w:val="00DE7826"/>
    <w:rsid w:val="00DE7939"/>
    <w:rsid w:val="00DE7C93"/>
    <w:rsid w:val="00DE7CA5"/>
    <w:rsid w:val="00DE7F76"/>
    <w:rsid w:val="00DF08CF"/>
    <w:rsid w:val="00DF1A97"/>
    <w:rsid w:val="00DF2AD8"/>
    <w:rsid w:val="00DF3671"/>
    <w:rsid w:val="00DF48AB"/>
    <w:rsid w:val="00DF5031"/>
    <w:rsid w:val="00DF55D3"/>
    <w:rsid w:val="00DF6003"/>
    <w:rsid w:val="00DF601E"/>
    <w:rsid w:val="00DF622A"/>
    <w:rsid w:val="00DF7C6E"/>
    <w:rsid w:val="00DF7E02"/>
    <w:rsid w:val="00DF7E34"/>
    <w:rsid w:val="00E002F2"/>
    <w:rsid w:val="00E0045F"/>
    <w:rsid w:val="00E005E4"/>
    <w:rsid w:val="00E005FC"/>
    <w:rsid w:val="00E04009"/>
    <w:rsid w:val="00E06D48"/>
    <w:rsid w:val="00E075CB"/>
    <w:rsid w:val="00E07B06"/>
    <w:rsid w:val="00E10319"/>
    <w:rsid w:val="00E106A9"/>
    <w:rsid w:val="00E10B4B"/>
    <w:rsid w:val="00E12233"/>
    <w:rsid w:val="00E12A69"/>
    <w:rsid w:val="00E14040"/>
    <w:rsid w:val="00E154A6"/>
    <w:rsid w:val="00E16880"/>
    <w:rsid w:val="00E16B8D"/>
    <w:rsid w:val="00E176D2"/>
    <w:rsid w:val="00E211E3"/>
    <w:rsid w:val="00E213A0"/>
    <w:rsid w:val="00E2184D"/>
    <w:rsid w:val="00E22A6D"/>
    <w:rsid w:val="00E22BBC"/>
    <w:rsid w:val="00E24B09"/>
    <w:rsid w:val="00E26195"/>
    <w:rsid w:val="00E26365"/>
    <w:rsid w:val="00E2657F"/>
    <w:rsid w:val="00E27417"/>
    <w:rsid w:val="00E276C3"/>
    <w:rsid w:val="00E27798"/>
    <w:rsid w:val="00E3124B"/>
    <w:rsid w:val="00E321EA"/>
    <w:rsid w:val="00E36DB4"/>
    <w:rsid w:val="00E37C6D"/>
    <w:rsid w:val="00E4036E"/>
    <w:rsid w:val="00E414D3"/>
    <w:rsid w:val="00E43BAF"/>
    <w:rsid w:val="00E449B2"/>
    <w:rsid w:val="00E509C0"/>
    <w:rsid w:val="00E518B8"/>
    <w:rsid w:val="00E556E2"/>
    <w:rsid w:val="00E55821"/>
    <w:rsid w:val="00E5711A"/>
    <w:rsid w:val="00E6253E"/>
    <w:rsid w:val="00E645ED"/>
    <w:rsid w:val="00E64A1A"/>
    <w:rsid w:val="00E6573D"/>
    <w:rsid w:val="00E6677C"/>
    <w:rsid w:val="00E67717"/>
    <w:rsid w:val="00E71BC4"/>
    <w:rsid w:val="00E722E7"/>
    <w:rsid w:val="00E72ED0"/>
    <w:rsid w:val="00E744BE"/>
    <w:rsid w:val="00E745E7"/>
    <w:rsid w:val="00E74CCF"/>
    <w:rsid w:val="00E7503C"/>
    <w:rsid w:val="00E75FF4"/>
    <w:rsid w:val="00E7664E"/>
    <w:rsid w:val="00E76FDB"/>
    <w:rsid w:val="00E77743"/>
    <w:rsid w:val="00E8134A"/>
    <w:rsid w:val="00E8229A"/>
    <w:rsid w:val="00E829B4"/>
    <w:rsid w:val="00E83F77"/>
    <w:rsid w:val="00E84111"/>
    <w:rsid w:val="00E85301"/>
    <w:rsid w:val="00E863D0"/>
    <w:rsid w:val="00E86D8B"/>
    <w:rsid w:val="00E91B7B"/>
    <w:rsid w:val="00E91F01"/>
    <w:rsid w:val="00E92D73"/>
    <w:rsid w:val="00E94C34"/>
    <w:rsid w:val="00E961FE"/>
    <w:rsid w:val="00E96AEE"/>
    <w:rsid w:val="00E96BE1"/>
    <w:rsid w:val="00E97169"/>
    <w:rsid w:val="00E9725D"/>
    <w:rsid w:val="00E972A5"/>
    <w:rsid w:val="00E9773E"/>
    <w:rsid w:val="00EA02F9"/>
    <w:rsid w:val="00EA093A"/>
    <w:rsid w:val="00EA0AFD"/>
    <w:rsid w:val="00EA1998"/>
    <w:rsid w:val="00EA1F13"/>
    <w:rsid w:val="00EA29E1"/>
    <w:rsid w:val="00EA2B02"/>
    <w:rsid w:val="00EA4CAE"/>
    <w:rsid w:val="00EA5B6A"/>
    <w:rsid w:val="00EA5F9D"/>
    <w:rsid w:val="00EA75D5"/>
    <w:rsid w:val="00EA7E21"/>
    <w:rsid w:val="00EA7E48"/>
    <w:rsid w:val="00EB038E"/>
    <w:rsid w:val="00EB0E94"/>
    <w:rsid w:val="00EB1574"/>
    <w:rsid w:val="00EB3694"/>
    <w:rsid w:val="00EB377B"/>
    <w:rsid w:val="00EB3E52"/>
    <w:rsid w:val="00EB422C"/>
    <w:rsid w:val="00EB4C9B"/>
    <w:rsid w:val="00EB57D9"/>
    <w:rsid w:val="00EC0AD7"/>
    <w:rsid w:val="00EC2072"/>
    <w:rsid w:val="00EC31A4"/>
    <w:rsid w:val="00EC42F6"/>
    <w:rsid w:val="00EC4E65"/>
    <w:rsid w:val="00EC5332"/>
    <w:rsid w:val="00EC5D6D"/>
    <w:rsid w:val="00EC6C8D"/>
    <w:rsid w:val="00EC7E38"/>
    <w:rsid w:val="00ED4BD7"/>
    <w:rsid w:val="00ED6C86"/>
    <w:rsid w:val="00ED734D"/>
    <w:rsid w:val="00EE09CD"/>
    <w:rsid w:val="00EE1B39"/>
    <w:rsid w:val="00EE4DD2"/>
    <w:rsid w:val="00EE512B"/>
    <w:rsid w:val="00EE55BB"/>
    <w:rsid w:val="00EE62CE"/>
    <w:rsid w:val="00EF19EE"/>
    <w:rsid w:val="00EF3A5A"/>
    <w:rsid w:val="00EF53A0"/>
    <w:rsid w:val="00EF6CE8"/>
    <w:rsid w:val="00EF6FEF"/>
    <w:rsid w:val="00EF7706"/>
    <w:rsid w:val="00F0086F"/>
    <w:rsid w:val="00F01746"/>
    <w:rsid w:val="00F019E0"/>
    <w:rsid w:val="00F01B7A"/>
    <w:rsid w:val="00F02B72"/>
    <w:rsid w:val="00F02E24"/>
    <w:rsid w:val="00F066CF"/>
    <w:rsid w:val="00F07666"/>
    <w:rsid w:val="00F07CB1"/>
    <w:rsid w:val="00F10727"/>
    <w:rsid w:val="00F11BBD"/>
    <w:rsid w:val="00F12747"/>
    <w:rsid w:val="00F13DC8"/>
    <w:rsid w:val="00F14F5B"/>
    <w:rsid w:val="00F15739"/>
    <w:rsid w:val="00F15A5F"/>
    <w:rsid w:val="00F15F01"/>
    <w:rsid w:val="00F2016F"/>
    <w:rsid w:val="00F22156"/>
    <w:rsid w:val="00F22AA9"/>
    <w:rsid w:val="00F24451"/>
    <w:rsid w:val="00F25345"/>
    <w:rsid w:val="00F253D4"/>
    <w:rsid w:val="00F256B8"/>
    <w:rsid w:val="00F268A2"/>
    <w:rsid w:val="00F26AEB"/>
    <w:rsid w:val="00F275FF"/>
    <w:rsid w:val="00F27945"/>
    <w:rsid w:val="00F27BFE"/>
    <w:rsid w:val="00F27D71"/>
    <w:rsid w:val="00F3269D"/>
    <w:rsid w:val="00F32D21"/>
    <w:rsid w:val="00F33420"/>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51F2C"/>
    <w:rsid w:val="00F524D3"/>
    <w:rsid w:val="00F53244"/>
    <w:rsid w:val="00F53397"/>
    <w:rsid w:val="00F5349A"/>
    <w:rsid w:val="00F535F9"/>
    <w:rsid w:val="00F5510F"/>
    <w:rsid w:val="00F55AEE"/>
    <w:rsid w:val="00F56495"/>
    <w:rsid w:val="00F56E85"/>
    <w:rsid w:val="00F57BDD"/>
    <w:rsid w:val="00F57D1A"/>
    <w:rsid w:val="00F637A7"/>
    <w:rsid w:val="00F653E5"/>
    <w:rsid w:val="00F655AD"/>
    <w:rsid w:val="00F66BCA"/>
    <w:rsid w:val="00F672BE"/>
    <w:rsid w:val="00F70424"/>
    <w:rsid w:val="00F708D7"/>
    <w:rsid w:val="00F70D2E"/>
    <w:rsid w:val="00F72832"/>
    <w:rsid w:val="00F73A81"/>
    <w:rsid w:val="00F74567"/>
    <w:rsid w:val="00F74A9B"/>
    <w:rsid w:val="00F7500B"/>
    <w:rsid w:val="00F75223"/>
    <w:rsid w:val="00F76304"/>
    <w:rsid w:val="00F76B92"/>
    <w:rsid w:val="00F77104"/>
    <w:rsid w:val="00F77BBC"/>
    <w:rsid w:val="00F80B89"/>
    <w:rsid w:val="00F82053"/>
    <w:rsid w:val="00F829EF"/>
    <w:rsid w:val="00F830F8"/>
    <w:rsid w:val="00F865F4"/>
    <w:rsid w:val="00F86CB5"/>
    <w:rsid w:val="00F87347"/>
    <w:rsid w:val="00F87392"/>
    <w:rsid w:val="00F902FB"/>
    <w:rsid w:val="00F90428"/>
    <w:rsid w:val="00F91987"/>
    <w:rsid w:val="00F91B3A"/>
    <w:rsid w:val="00F93027"/>
    <w:rsid w:val="00F93C50"/>
    <w:rsid w:val="00F94742"/>
    <w:rsid w:val="00F961B6"/>
    <w:rsid w:val="00F97B16"/>
    <w:rsid w:val="00F97EBC"/>
    <w:rsid w:val="00FA05BA"/>
    <w:rsid w:val="00FA1942"/>
    <w:rsid w:val="00FA2E61"/>
    <w:rsid w:val="00FA2EA0"/>
    <w:rsid w:val="00FA5D43"/>
    <w:rsid w:val="00FA5FCB"/>
    <w:rsid w:val="00FA6794"/>
    <w:rsid w:val="00FA7879"/>
    <w:rsid w:val="00FA79A3"/>
    <w:rsid w:val="00FB01D6"/>
    <w:rsid w:val="00FB08EB"/>
    <w:rsid w:val="00FB1A64"/>
    <w:rsid w:val="00FB1F12"/>
    <w:rsid w:val="00FB4439"/>
    <w:rsid w:val="00FB5C1A"/>
    <w:rsid w:val="00FB61A0"/>
    <w:rsid w:val="00FC0AA7"/>
    <w:rsid w:val="00FC4955"/>
    <w:rsid w:val="00FC60C3"/>
    <w:rsid w:val="00FC61AE"/>
    <w:rsid w:val="00FC7642"/>
    <w:rsid w:val="00FD05AB"/>
    <w:rsid w:val="00FD0A1D"/>
    <w:rsid w:val="00FD1C83"/>
    <w:rsid w:val="00FD2113"/>
    <w:rsid w:val="00FD24E2"/>
    <w:rsid w:val="00FD2508"/>
    <w:rsid w:val="00FD3022"/>
    <w:rsid w:val="00FD4CDE"/>
    <w:rsid w:val="00FD609D"/>
    <w:rsid w:val="00FD74B2"/>
    <w:rsid w:val="00FE158B"/>
    <w:rsid w:val="00FE21F0"/>
    <w:rsid w:val="00FE59C4"/>
    <w:rsid w:val="00FE7737"/>
    <w:rsid w:val="00FE7D74"/>
    <w:rsid w:val="00FF0D2E"/>
    <w:rsid w:val="00FF1C5C"/>
    <w:rsid w:val="00FF1C6C"/>
    <w:rsid w:val="00FF1E3F"/>
    <w:rsid w:val="00FF2642"/>
    <w:rsid w:val="00FF284E"/>
    <w:rsid w:val="00FF301D"/>
    <w:rsid w:val="00FF3389"/>
    <w:rsid w:val="00FF3447"/>
    <w:rsid w:val="00FF381D"/>
    <w:rsid w:val="00FF3F32"/>
    <w:rsid w:val="00FF4CEC"/>
    <w:rsid w:val="00FF52A0"/>
    <w:rsid w:val="00FF5A73"/>
    <w:rsid w:val="00FF7AA7"/>
    <w:rsid w:val="0100103D"/>
    <w:rsid w:val="0100242B"/>
    <w:rsid w:val="01057F3B"/>
    <w:rsid w:val="0133641C"/>
    <w:rsid w:val="013D4AA3"/>
    <w:rsid w:val="01891DA9"/>
    <w:rsid w:val="018C26AD"/>
    <w:rsid w:val="01937B61"/>
    <w:rsid w:val="01A832BD"/>
    <w:rsid w:val="01AA42D2"/>
    <w:rsid w:val="01D82C1B"/>
    <w:rsid w:val="020D507E"/>
    <w:rsid w:val="021447F7"/>
    <w:rsid w:val="02234C49"/>
    <w:rsid w:val="022527EB"/>
    <w:rsid w:val="024046B9"/>
    <w:rsid w:val="025B324A"/>
    <w:rsid w:val="02643945"/>
    <w:rsid w:val="027966C2"/>
    <w:rsid w:val="02887AA9"/>
    <w:rsid w:val="02B561B7"/>
    <w:rsid w:val="02BA375F"/>
    <w:rsid w:val="02BA7222"/>
    <w:rsid w:val="02CB014B"/>
    <w:rsid w:val="03091767"/>
    <w:rsid w:val="0333647B"/>
    <w:rsid w:val="035E321E"/>
    <w:rsid w:val="036B5CE3"/>
    <w:rsid w:val="03E577A1"/>
    <w:rsid w:val="03F61052"/>
    <w:rsid w:val="044E5FEB"/>
    <w:rsid w:val="048143AE"/>
    <w:rsid w:val="04BB742F"/>
    <w:rsid w:val="04F07417"/>
    <w:rsid w:val="051231EE"/>
    <w:rsid w:val="05445A7A"/>
    <w:rsid w:val="05482B32"/>
    <w:rsid w:val="05643647"/>
    <w:rsid w:val="056F5721"/>
    <w:rsid w:val="057D6DD7"/>
    <w:rsid w:val="05D56594"/>
    <w:rsid w:val="05D81180"/>
    <w:rsid w:val="05F77782"/>
    <w:rsid w:val="06047545"/>
    <w:rsid w:val="060F2797"/>
    <w:rsid w:val="067C61AC"/>
    <w:rsid w:val="068159CB"/>
    <w:rsid w:val="06B13B43"/>
    <w:rsid w:val="06C07BFA"/>
    <w:rsid w:val="06DC1666"/>
    <w:rsid w:val="06E87A60"/>
    <w:rsid w:val="06FA4E1D"/>
    <w:rsid w:val="06FE5B9F"/>
    <w:rsid w:val="07170577"/>
    <w:rsid w:val="072E3C47"/>
    <w:rsid w:val="0739722C"/>
    <w:rsid w:val="07453E6A"/>
    <w:rsid w:val="07857E2A"/>
    <w:rsid w:val="079413FB"/>
    <w:rsid w:val="079F6664"/>
    <w:rsid w:val="07CB496B"/>
    <w:rsid w:val="07E03A34"/>
    <w:rsid w:val="07E372DA"/>
    <w:rsid w:val="08102EE2"/>
    <w:rsid w:val="081E38B8"/>
    <w:rsid w:val="084A0CFE"/>
    <w:rsid w:val="08583EDE"/>
    <w:rsid w:val="08701C10"/>
    <w:rsid w:val="08A816F2"/>
    <w:rsid w:val="08EB2AB8"/>
    <w:rsid w:val="08F473D8"/>
    <w:rsid w:val="092705E3"/>
    <w:rsid w:val="094911F8"/>
    <w:rsid w:val="094F375F"/>
    <w:rsid w:val="096F7F14"/>
    <w:rsid w:val="097233F5"/>
    <w:rsid w:val="09C22C4C"/>
    <w:rsid w:val="09CF4B8F"/>
    <w:rsid w:val="09D76F5D"/>
    <w:rsid w:val="0A136F41"/>
    <w:rsid w:val="0A3839F6"/>
    <w:rsid w:val="0A6D5835"/>
    <w:rsid w:val="0A7640B3"/>
    <w:rsid w:val="0A8601EF"/>
    <w:rsid w:val="0A8C2B92"/>
    <w:rsid w:val="0ABC0552"/>
    <w:rsid w:val="0AC94B84"/>
    <w:rsid w:val="0B467B88"/>
    <w:rsid w:val="0B611C04"/>
    <w:rsid w:val="0B6624FD"/>
    <w:rsid w:val="0B977B07"/>
    <w:rsid w:val="0B9C21AC"/>
    <w:rsid w:val="0BAC1EE8"/>
    <w:rsid w:val="0C161969"/>
    <w:rsid w:val="0C1859EB"/>
    <w:rsid w:val="0C7825AA"/>
    <w:rsid w:val="0C9174FB"/>
    <w:rsid w:val="0CBF3E76"/>
    <w:rsid w:val="0CC7782F"/>
    <w:rsid w:val="0CE41C1B"/>
    <w:rsid w:val="0D247BC2"/>
    <w:rsid w:val="0D5D68FA"/>
    <w:rsid w:val="0D871D42"/>
    <w:rsid w:val="0D8D7A8D"/>
    <w:rsid w:val="0D962132"/>
    <w:rsid w:val="0DC70871"/>
    <w:rsid w:val="0DE2147B"/>
    <w:rsid w:val="0E083D20"/>
    <w:rsid w:val="0E174D90"/>
    <w:rsid w:val="0E207229"/>
    <w:rsid w:val="0E2C784B"/>
    <w:rsid w:val="0EB14312"/>
    <w:rsid w:val="0ED1392B"/>
    <w:rsid w:val="0F1845CD"/>
    <w:rsid w:val="0F33582E"/>
    <w:rsid w:val="0F5734DA"/>
    <w:rsid w:val="0FB82D70"/>
    <w:rsid w:val="0FD53D27"/>
    <w:rsid w:val="0FEF3EC7"/>
    <w:rsid w:val="100A445A"/>
    <w:rsid w:val="1045204B"/>
    <w:rsid w:val="106F194C"/>
    <w:rsid w:val="109D3E0A"/>
    <w:rsid w:val="10AC2EB8"/>
    <w:rsid w:val="10D365BD"/>
    <w:rsid w:val="10DE26FC"/>
    <w:rsid w:val="10F1471D"/>
    <w:rsid w:val="11633959"/>
    <w:rsid w:val="11C81D59"/>
    <w:rsid w:val="11CA2B5B"/>
    <w:rsid w:val="12AE10AD"/>
    <w:rsid w:val="12AF1CFC"/>
    <w:rsid w:val="12D83335"/>
    <w:rsid w:val="134E603B"/>
    <w:rsid w:val="13552414"/>
    <w:rsid w:val="13677324"/>
    <w:rsid w:val="139B7A64"/>
    <w:rsid w:val="13AB3ACC"/>
    <w:rsid w:val="13DF42AA"/>
    <w:rsid w:val="13EC14A4"/>
    <w:rsid w:val="14026793"/>
    <w:rsid w:val="1410784E"/>
    <w:rsid w:val="143137F0"/>
    <w:rsid w:val="144B195D"/>
    <w:rsid w:val="149E6015"/>
    <w:rsid w:val="14A541CE"/>
    <w:rsid w:val="151B2A92"/>
    <w:rsid w:val="15313960"/>
    <w:rsid w:val="154923C7"/>
    <w:rsid w:val="15726424"/>
    <w:rsid w:val="15C72A1A"/>
    <w:rsid w:val="15C93CCD"/>
    <w:rsid w:val="15E86F38"/>
    <w:rsid w:val="15EA5F16"/>
    <w:rsid w:val="163D5B8E"/>
    <w:rsid w:val="16667474"/>
    <w:rsid w:val="166847FF"/>
    <w:rsid w:val="16701993"/>
    <w:rsid w:val="168F6CDD"/>
    <w:rsid w:val="16AE4BF3"/>
    <w:rsid w:val="170543DB"/>
    <w:rsid w:val="172939BB"/>
    <w:rsid w:val="176A49D8"/>
    <w:rsid w:val="17861D64"/>
    <w:rsid w:val="179F1781"/>
    <w:rsid w:val="17BB1BF6"/>
    <w:rsid w:val="17C8775E"/>
    <w:rsid w:val="17D4365F"/>
    <w:rsid w:val="17EE0900"/>
    <w:rsid w:val="18380F0B"/>
    <w:rsid w:val="18401EE0"/>
    <w:rsid w:val="185A2BB6"/>
    <w:rsid w:val="186F6453"/>
    <w:rsid w:val="187F5DB2"/>
    <w:rsid w:val="18A54EDF"/>
    <w:rsid w:val="18AE7158"/>
    <w:rsid w:val="18C346AE"/>
    <w:rsid w:val="19215EAE"/>
    <w:rsid w:val="192778DE"/>
    <w:rsid w:val="19362E08"/>
    <w:rsid w:val="19AE45DB"/>
    <w:rsid w:val="19D44AF7"/>
    <w:rsid w:val="19E70DE5"/>
    <w:rsid w:val="1A16554E"/>
    <w:rsid w:val="1A3725D0"/>
    <w:rsid w:val="1A864C2D"/>
    <w:rsid w:val="1A902C72"/>
    <w:rsid w:val="1AAA62FF"/>
    <w:rsid w:val="1B121B02"/>
    <w:rsid w:val="1B254FE4"/>
    <w:rsid w:val="1B2A0BC8"/>
    <w:rsid w:val="1B31386A"/>
    <w:rsid w:val="1B3321C9"/>
    <w:rsid w:val="1BA44618"/>
    <w:rsid w:val="1BA91018"/>
    <w:rsid w:val="1BB65E68"/>
    <w:rsid w:val="1BC138A4"/>
    <w:rsid w:val="1BE72051"/>
    <w:rsid w:val="1BE815F4"/>
    <w:rsid w:val="1BF03C15"/>
    <w:rsid w:val="1C1B7587"/>
    <w:rsid w:val="1C4864B7"/>
    <w:rsid w:val="1C523717"/>
    <w:rsid w:val="1D1E75F7"/>
    <w:rsid w:val="1D27191A"/>
    <w:rsid w:val="1D666F4A"/>
    <w:rsid w:val="1D942673"/>
    <w:rsid w:val="1D9D04C0"/>
    <w:rsid w:val="1DA027ED"/>
    <w:rsid w:val="1DFF7AD1"/>
    <w:rsid w:val="1E1F26F2"/>
    <w:rsid w:val="1E3842EE"/>
    <w:rsid w:val="1E3A5D46"/>
    <w:rsid w:val="1E8F136C"/>
    <w:rsid w:val="1EAD60B9"/>
    <w:rsid w:val="1EC1651A"/>
    <w:rsid w:val="1EF664E0"/>
    <w:rsid w:val="1F0044A9"/>
    <w:rsid w:val="1F036681"/>
    <w:rsid w:val="1F1F116E"/>
    <w:rsid w:val="1F755477"/>
    <w:rsid w:val="1F7A5384"/>
    <w:rsid w:val="1FFC3ED7"/>
    <w:rsid w:val="20124FB1"/>
    <w:rsid w:val="20363E8C"/>
    <w:rsid w:val="209A1950"/>
    <w:rsid w:val="20BA7075"/>
    <w:rsid w:val="20C27E36"/>
    <w:rsid w:val="20C57089"/>
    <w:rsid w:val="20D64D03"/>
    <w:rsid w:val="20F301D7"/>
    <w:rsid w:val="21196E6B"/>
    <w:rsid w:val="21302540"/>
    <w:rsid w:val="21851692"/>
    <w:rsid w:val="21A427B2"/>
    <w:rsid w:val="21B03CF6"/>
    <w:rsid w:val="21CD7332"/>
    <w:rsid w:val="22200580"/>
    <w:rsid w:val="22371D35"/>
    <w:rsid w:val="22C41360"/>
    <w:rsid w:val="22D00F5F"/>
    <w:rsid w:val="232F5512"/>
    <w:rsid w:val="234C6A1F"/>
    <w:rsid w:val="23777C35"/>
    <w:rsid w:val="239C606F"/>
    <w:rsid w:val="24114BD3"/>
    <w:rsid w:val="2412239C"/>
    <w:rsid w:val="245D5E17"/>
    <w:rsid w:val="246256D6"/>
    <w:rsid w:val="248C4979"/>
    <w:rsid w:val="24D12E70"/>
    <w:rsid w:val="24EC5BB6"/>
    <w:rsid w:val="25230F0E"/>
    <w:rsid w:val="25333AEE"/>
    <w:rsid w:val="25404CFE"/>
    <w:rsid w:val="25626370"/>
    <w:rsid w:val="25666C8A"/>
    <w:rsid w:val="256C7EC6"/>
    <w:rsid w:val="25875BA2"/>
    <w:rsid w:val="258D20E0"/>
    <w:rsid w:val="259D5D68"/>
    <w:rsid w:val="25B5456E"/>
    <w:rsid w:val="25E53AA3"/>
    <w:rsid w:val="265363BB"/>
    <w:rsid w:val="266308FE"/>
    <w:rsid w:val="26633823"/>
    <w:rsid w:val="26706E2E"/>
    <w:rsid w:val="267B7FC8"/>
    <w:rsid w:val="26E52C92"/>
    <w:rsid w:val="26F8172E"/>
    <w:rsid w:val="26FE1C1F"/>
    <w:rsid w:val="274562DF"/>
    <w:rsid w:val="275A529B"/>
    <w:rsid w:val="27780E07"/>
    <w:rsid w:val="27C42E2D"/>
    <w:rsid w:val="27EF2EA1"/>
    <w:rsid w:val="27F50AD0"/>
    <w:rsid w:val="282A107E"/>
    <w:rsid w:val="2833235E"/>
    <w:rsid w:val="284C4509"/>
    <w:rsid w:val="28503892"/>
    <w:rsid w:val="285B4F96"/>
    <w:rsid w:val="28765763"/>
    <w:rsid w:val="28D222F0"/>
    <w:rsid w:val="28F2674A"/>
    <w:rsid w:val="290D12F1"/>
    <w:rsid w:val="291A2ADF"/>
    <w:rsid w:val="291C61B9"/>
    <w:rsid w:val="29466E25"/>
    <w:rsid w:val="29516A7E"/>
    <w:rsid w:val="2970008F"/>
    <w:rsid w:val="29A1662F"/>
    <w:rsid w:val="29E03CF3"/>
    <w:rsid w:val="2A2B65E3"/>
    <w:rsid w:val="2A3B2DC7"/>
    <w:rsid w:val="2A6901AE"/>
    <w:rsid w:val="2A877CF0"/>
    <w:rsid w:val="2AC00D74"/>
    <w:rsid w:val="2AF63466"/>
    <w:rsid w:val="2AFE50A4"/>
    <w:rsid w:val="2B595037"/>
    <w:rsid w:val="2BD87C31"/>
    <w:rsid w:val="2C155F69"/>
    <w:rsid w:val="2C2E2A05"/>
    <w:rsid w:val="2C815890"/>
    <w:rsid w:val="2C983715"/>
    <w:rsid w:val="2CAF7E3E"/>
    <w:rsid w:val="2CC71E3B"/>
    <w:rsid w:val="2CE71062"/>
    <w:rsid w:val="2CF269DB"/>
    <w:rsid w:val="2CF85DF4"/>
    <w:rsid w:val="2D2F7B50"/>
    <w:rsid w:val="2D61064A"/>
    <w:rsid w:val="2D981997"/>
    <w:rsid w:val="2E0F0752"/>
    <w:rsid w:val="2E201B59"/>
    <w:rsid w:val="2E4454E7"/>
    <w:rsid w:val="2E530444"/>
    <w:rsid w:val="2E610A06"/>
    <w:rsid w:val="2E626F86"/>
    <w:rsid w:val="2E6571F5"/>
    <w:rsid w:val="2E742B3F"/>
    <w:rsid w:val="2E901F4C"/>
    <w:rsid w:val="2EA8061D"/>
    <w:rsid w:val="2F6D2902"/>
    <w:rsid w:val="2F7F7156"/>
    <w:rsid w:val="2F993F00"/>
    <w:rsid w:val="302A28DC"/>
    <w:rsid w:val="303D3807"/>
    <w:rsid w:val="305E41E9"/>
    <w:rsid w:val="306F5EF5"/>
    <w:rsid w:val="307A748D"/>
    <w:rsid w:val="309152D2"/>
    <w:rsid w:val="30C316AC"/>
    <w:rsid w:val="314128BB"/>
    <w:rsid w:val="31417028"/>
    <w:rsid w:val="31443613"/>
    <w:rsid w:val="31924B26"/>
    <w:rsid w:val="3199773F"/>
    <w:rsid w:val="31BB4B9E"/>
    <w:rsid w:val="322D79E1"/>
    <w:rsid w:val="324D4D13"/>
    <w:rsid w:val="325B5BFE"/>
    <w:rsid w:val="325C0640"/>
    <w:rsid w:val="32735ED3"/>
    <w:rsid w:val="32797718"/>
    <w:rsid w:val="3297032C"/>
    <w:rsid w:val="32AA03EC"/>
    <w:rsid w:val="32AB605C"/>
    <w:rsid w:val="32D005AF"/>
    <w:rsid w:val="32E329DE"/>
    <w:rsid w:val="332D67D8"/>
    <w:rsid w:val="336123F8"/>
    <w:rsid w:val="336D6D80"/>
    <w:rsid w:val="33765FD9"/>
    <w:rsid w:val="337C63F2"/>
    <w:rsid w:val="339B6309"/>
    <w:rsid w:val="33A90E75"/>
    <w:rsid w:val="33AE7F4C"/>
    <w:rsid w:val="340B4C8C"/>
    <w:rsid w:val="344F25D3"/>
    <w:rsid w:val="345532B0"/>
    <w:rsid w:val="34611B5C"/>
    <w:rsid w:val="3474396A"/>
    <w:rsid w:val="34772700"/>
    <w:rsid w:val="348B1538"/>
    <w:rsid w:val="34DC2311"/>
    <w:rsid w:val="34E81B59"/>
    <w:rsid w:val="34EA3514"/>
    <w:rsid w:val="34EF44F7"/>
    <w:rsid w:val="351307D8"/>
    <w:rsid w:val="35511EC0"/>
    <w:rsid w:val="358503A1"/>
    <w:rsid w:val="35AB3D6B"/>
    <w:rsid w:val="35B42820"/>
    <w:rsid w:val="360B479A"/>
    <w:rsid w:val="361074C7"/>
    <w:rsid w:val="36B3241D"/>
    <w:rsid w:val="36D62376"/>
    <w:rsid w:val="36DA4F5C"/>
    <w:rsid w:val="370E3A86"/>
    <w:rsid w:val="37557B22"/>
    <w:rsid w:val="375F46C3"/>
    <w:rsid w:val="37AC65A1"/>
    <w:rsid w:val="37AF1A87"/>
    <w:rsid w:val="3821792D"/>
    <w:rsid w:val="38307481"/>
    <w:rsid w:val="384B791B"/>
    <w:rsid w:val="389178D3"/>
    <w:rsid w:val="38B319D7"/>
    <w:rsid w:val="39333162"/>
    <w:rsid w:val="39624DB5"/>
    <w:rsid w:val="396B0C05"/>
    <w:rsid w:val="39B9610D"/>
    <w:rsid w:val="39E277E4"/>
    <w:rsid w:val="39F033E2"/>
    <w:rsid w:val="3A0151AE"/>
    <w:rsid w:val="3A686D0B"/>
    <w:rsid w:val="3A6E296A"/>
    <w:rsid w:val="3A791BE2"/>
    <w:rsid w:val="3A983FA7"/>
    <w:rsid w:val="3A9B3A6F"/>
    <w:rsid w:val="3AA0327A"/>
    <w:rsid w:val="3AA86794"/>
    <w:rsid w:val="3AC45851"/>
    <w:rsid w:val="3AC5488D"/>
    <w:rsid w:val="3AF85663"/>
    <w:rsid w:val="3B05079E"/>
    <w:rsid w:val="3B080FF2"/>
    <w:rsid w:val="3B0F15C1"/>
    <w:rsid w:val="3B513ED0"/>
    <w:rsid w:val="3BC2663A"/>
    <w:rsid w:val="3BD96599"/>
    <w:rsid w:val="3BE33596"/>
    <w:rsid w:val="3BE97ADA"/>
    <w:rsid w:val="3BEC5A57"/>
    <w:rsid w:val="3BF73B03"/>
    <w:rsid w:val="3C175529"/>
    <w:rsid w:val="3C2C031D"/>
    <w:rsid w:val="3C9B5B2C"/>
    <w:rsid w:val="3CCD2C0E"/>
    <w:rsid w:val="3CDC0042"/>
    <w:rsid w:val="3D073241"/>
    <w:rsid w:val="3D2B1073"/>
    <w:rsid w:val="3D2E0C52"/>
    <w:rsid w:val="3D3239AE"/>
    <w:rsid w:val="3D371538"/>
    <w:rsid w:val="3D4A0413"/>
    <w:rsid w:val="3D5653DE"/>
    <w:rsid w:val="3D670339"/>
    <w:rsid w:val="3D76185D"/>
    <w:rsid w:val="3DA32482"/>
    <w:rsid w:val="3DA97091"/>
    <w:rsid w:val="3DC64363"/>
    <w:rsid w:val="3DD17CD8"/>
    <w:rsid w:val="3DD37A0B"/>
    <w:rsid w:val="3E1145FC"/>
    <w:rsid w:val="3E3952B8"/>
    <w:rsid w:val="3E527ACC"/>
    <w:rsid w:val="3E6E701A"/>
    <w:rsid w:val="3E8F502F"/>
    <w:rsid w:val="3E8F54FD"/>
    <w:rsid w:val="3EBA1887"/>
    <w:rsid w:val="3F2410B2"/>
    <w:rsid w:val="3F325BEB"/>
    <w:rsid w:val="3F6D012F"/>
    <w:rsid w:val="3F7766BA"/>
    <w:rsid w:val="3F783A84"/>
    <w:rsid w:val="3F8F680D"/>
    <w:rsid w:val="403B693A"/>
    <w:rsid w:val="40421FA0"/>
    <w:rsid w:val="404338F1"/>
    <w:rsid w:val="405D2BB1"/>
    <w:rsid w:val="408E1739"/>
    <w:rsid w:val="4096424C"/>
    <w:rsid w:val="40A03FDE"/>
    <w:rsid w:val="40AA6B50"/>
    <w:rsid w:val="40BF596D"/>
    <w:rsid w:val="40E55796"/>
    <w:rsid w:val="40FE1F57"/>
    <w:rsid w:val="412E6E42"/>
    <w:rsid w:val="418F1271"/>
    <w:rsid w:val="41960A02"/>
    <w:rsid w:val="41BC0B41"/>
    <w:rsid w:val="41ED2508"/>
    <w:rsid w:val="420F0D0B"/>
    <w:rsid w:val="422E7047"/>
    <w:rsid w:val="423E11C4"/>
    <w:rsid w:val="42484E5E"/>
    <w:rsid w:val="42584F6E"/>
    <w:rsid w:val="425C53F2"/>
    <w:rsid w:val="42645A02"/>
    <w:rsid w:val="426F1CD4"/>
    <w:rsid w:val="42CB2763"/>
    <w:rsid w:val="42F71BA3"/>
    <w:rsid w:val="4324193F"/>
    <w:rsid w:val="432426BC"/>
    <w:rsid w:val="43385DE0"/>
    <w:rsid w:val="433A0E86"/>
    <w:rsid w:val="434B761F"/>
    <w:rsid w:val="43B568CB"/>
    <w:rsid w:val="43C43F4F"/>
    <w:rsid w:val="43C44AFE"/>
    <w:rsid w:val="43DD7D97"/>
    <w:rsid w:val="43E07F3E"/>
    <w:rsid w:val="43E7797C"/>
    <w:rsid w:val="43F05E4A"/>
    <w:rsid w:val="43FB3017"/>
    <w:rsid w:val="442452CA"/>
    <w:rsid w:val="443D63C4"/>
    <w:rsid w:val="44537215"/>
    <w:rsid w:val="446D2FB2"/>
    <w:rsid w:val="447A1397"/>
    <w:rsid w:val="447A39F8"/>
    <w:rsid w:val="44995025"/>
    <w:rsid w:val="44A1796F"/>
    <w:rsid w:val="44A23C27"/>
    <w:rsid w:val="44CE5C18"/>
    <w:rsid w:val="44D5635B"/>
    <w:rsid w:val="45073F34"/>
    <w:rsid w:val="452D1375"/>
    <w:rsid w:val="4539726B"/>
    <w:rsid w:val="460838EA"/>
    <w:rsid w:val="460C44D3"/>
    <w:rsid w:val="462C180A"/>
    <w:rsid w:val="464D1FA6"/>
    <w:rsid w:val="465435EF"/>
    <w:rsid w:val="466054B4"/>
    <w:rsid w:val="466B4BAA"/>
    <w:rsid w:val="46722A81"/>
    <w:rsid w:val="467C105C"/>
    <w:rsid w:val="46AF55DD"/>
    <w:rsid w:val="471459F2"/>
    <w:rsid w:val="471A032B"/>
    <w:rsid w:val="47733992"/>
    <w:rsid w:val="477E6B52"/>
    <w:rsid w:val="47832DBC"/>
    <w:rsid w:val="478C3A45"/>
    <w:rsid w:val="479326A9"/>
    <w:rsid w:val="47D27B12"/>
    <w:rsid w:val="47D412C3"/>
    <w:rsid w:val="482C2355"/>
    <w:rsid w:val="483267A2"/>
    <w:rsid w:val="4845153C"/>
    <w:rsid w:val="487B1702"/>
    <w:rsid w:val="49087037"/>
    <w:rsid w:val="492537FA"/>
    <w:rsid w:val="493E3590"/>
    <w:rsid w:val="497C5E2B"/>
    <w:rsid w:val="49827E94"/>
    <w:rsid w:val="4998691B"/>
    <w:rsid w:val="49B10F2D"/>
    <w:rsid w:val="49CD13F3"/>
    <w:rsid w:val="49E77275"/>
    <w:rsid w:val="49F8194D"/>
    <w:rsid w:val="4A0D4842"/>
    <w:rsid w:val="4A3B4FF5"/>
    <w:rsid w:val="4A524BD5"/>
    <w:rsid w:val="4A7B3FA8"/>
    <w:rsid w:val="4AA308BA"/>
    <w:rsid w:val="4B193A50"/>
    <w:rsid w:val="4B2624E1"/>
    <w:rsid w:val="4B3016AA"/>
    <w:rsid w:val="4B4F7AE8"/>
    <w:rsid w:val="4B6B1405"/>
    <w:rsid w:val="4B7552D3"/>
    <w:rsid w:val="4C0473D2"/>
    <w:rsid w:val="4C2E7678"/>
    <w:rsid w:val="4C2F46F6"/>
    <w:rsid w:val="4C514E2A"/>
    <w:rsid w:val="4C5D7AEC"/>
    <w:rsid w:val="4CD208A6"/>
    <w:rsid w:val="4D024936"/>
    <w:rsid w:val="4D385923"/>
    <w:rsid w:val="4D431CA8"/>
    <w:rsid w:val="4D4D68B6"/>
    <w:rsid w:val="4D861DCB"/>
    <w:rsid w:val="4DA43F3F"/>
    <w:rsid w:val="4E0212E3"/>
    <w:rsid w:val="4E311EF8"/>
    <w:rsid w:val="4E940962"/>
    <w:rsid w:val="4EB708AD"/>
    <w:rsid w:val="4F23726B"/>
    <w:rsid w:val="4F5448DE"/>
    <w:rsid w:val="4F9921B8"/>
    <w:rsid w:val="4FC009B0"/>
    <w:rsid w:val="4FCA05A5"/>
    <w:rsid w:val="4FDD5435"/>
    <w:rsid w:val="4FEB50FD"/>
    <w:rsid w:val="4FEF7471"/>
    <w:rsid w:val="4FF3361D"/>
    <w:rsid w:val="50381318"/>
    <w:rsid w:val="50943ABB"/>
    <w:rsid w:val="50E617FA"/>
    <w:rsid w:val="50F33BC4"/>
    <w:rsid w:val="51083291"/>
    <w:rsid w:val="510C7F06"/>
    <w:rsid w:val="5124345B"/>
    <w:rsid w:val="513752B2"/>
    <w:rsid w:val="51553811"/>
    <w:rsid w:val="51581F1A"/>
    <w:rsid w:val="51856BCB"/>
    <w:rsid w:val="518D329E"/>
    <w:rsid w:val="51E14DED"/>
    <w:rsid w:val="51EC39D2"/>
    <w:rsid w:val="521E016F"/>
    <w:rsid w:val="5225658B"/>
    <w:rsid w:val="52492161"/>
    <w:rsid w:val="525D1EED"/>
    <w:rsid w:val="52647845"/>
    <w:rsid w:val="52837548"/>
    <w:rsid w:val="52AD73FC"/>
    <w:rsid w:val="52D648B7"/>
    <w:rsid w:val="52FF1FB7"/>
    <w:rsid w:val="5300779E"/>
    <w:rsid w:val="53013AB3"/>
    <w:rsid w:val="53020917"/>
    <w:rsid w:val="53126D3D"/>
    <w:rsid w:val="531F1C9B"/>
    <w:rsid w:val="53426596"/>
    <w:rsid w:val="53752B9A"/>
    <w:rsid w:val="53DD76A4"/>
    <w:rsid w:val="540066D5"/>
    <w:rsid w:val="541458AC"/>
    <w:rsid w:val="54514779"/>
    <w:rsid w:val="546463C1"/>
    <w:rsid w:val="547C38D5"/>
    <w:rsid w:val="54B9689A"/>
    <w:rsid w:val="54CA7D75"/>
    <w:rsid w:val="54CE5EA7"/>
    <w:rsid w:val="54E67841"/>
    <w:rsid w:val="55075487"/>
    <w:rsid w:val="554908A7"/>
    <w:rsid w:val="554C18F1"/>
    <w:rsid w:val="556458C8"/>
    <w:rsid w:val="556F0920"/>
    <w:rsid w:val="557B0A01"/>
    <w:rsid w:val="55B21A64"/>
    <w:rsid w:val="55EB54FB"/>
    <w:rsid w:val="55FF1B5A"/>
    <w:rsid w:val="56284E06"/>
    <w:rsid w:val="566F0E2E"/>
    <w:rsid w:val="56B04BDC"/>
    <w:rsid w:val="56EA204C"/>
    <w:rsid w:val="56F25407"/>
    <w:rsid w:val="56F450C3"/>
    <w:rsid w:val="57063A41"/>
    <w:rsid w:val="579A4A9F"/>
    <w:rsid w:val="57A51D0D"/>
    <w:rsid w:val="57C834A0"/>
    <w:rsid w:val="57ED055D"/>
    <w:rsid w:val="582F2AE5"/>
    <w:rsid w:val="58337987"/>
    <w:rsid w:val="5849447C"/>
    <w:rsid w:val="585F63BF"/>
    <w:rsid w:val="586E6961"/>
    <w:rsid w:val="58842049"/>
    <w:rsid w:val="58EF29FC"/>
    <w:rsid w:val="592A1654"/>
    <w:rsid w:val="593B2090"/>
    <w:rsid w:val="595866EE"/>
    <w:rsid w:val="59666FC0"/>
    <w:rsid w:val="596E3EB5"/>
    <w:rsid w:val="5973207F"/>
    <w:rsid w:val="597A111C"/>
    <w:rsid w:val="597B2D56"/>
    <w:rsid w:val="59A01972"/>
    <w:rsid w:val="59BF5730"/>
    <w:rsid w:val="59F459BC"/>
    <w:rsid w:val="5A164A48"/>
    <w:rsid w:val="5A2455E1"/>
    <w:rsid w:val="5A376FD2"/>
    <w:rsid w:val="5A3A157E"/>
    <w:rsid w:val="5A3B2A65"/>
    <w:rsid w:val="5A601ADC"/>
    <w:rsid w:val="5ABA6874"/>
    <w:rsid w:val="5AF73E34"/>
    <w:rsid w:val="5B2D6B42"/>
    <w:rsid w:val="5B4F42EE"/>
    <w:rsid w:val="5B517FCE"/>
    <w:rsid w:val="5B792D78"/>
    <w:rsid w:val="5B7B58A4"/>
    <w:rsid w:val="5BA31F63"/>
    <w:rsid w:val="5BE53538"/>
    <w:rsid w:val="5BE72263"/>
    <w:rsid w:val="5BF41EE1"/>
    <w:rsid w:val="5C6A3830"/>
    <w:rsid w:val="5C7F4FC7"/>
    <w:rsid w:val="5C8845B8"/>
    <w:rsid w:val="5CA26729"/>
    <w:rsid w:val="5CC04786"/>
    <w:rsid w:val="5CD726DC"/>
    <w:rsid w:val="5CD820EE"/>
    <w:rsid w:val="5CFC428C"/>
    <w:rsid w:val="5D434387"/>
    <w:rsid w:val="5D4A5CBE"/>
    <w:rsid w:val="5D690647"/>
    <w:rsid w:val="5D6E558B"/>
    <w:rsid w:val="5D8C3C4F"/>
    <w:rsid w:val="5E1D4AEA"/>
    <w:rsid w:val="5E5E3225"/>
    <w:rsid w:val="5E841C57"/>
    <w:rsid w:val="5EA8273B"/>
    <w:rsid w:val="5EBB2CB5"/>
    <w:rsid w:val="5EC35998"/>
    <w:rsid w:val="5EF601CC"/>
    <w:rsid w:val="5EF6274C"/>
    <w:rsid w:val="5F4D6CCD"/>
    <w:rsid w:val="5F86690C"/>
    <w:rsid w:val="5F8D4ABF"/>
    <w:rsid w:val="5FE563F2"/>
    <w:rsid w:val="5FEA5C50"/>
    <w:rsid w:val="5FF14642"/>
    <w:rsid w:val="600F1ECE"/>
    <w:rsid w:val="6037476B"/>
    <w:rsid w:val="60570F85"/>
    <w:rsid w:val="608603EE"/>
    <w:rsid w:val="60CD04AD"/>
    <w:rsid w:val="60FF70A2"/>
    <w:rsid w:val="61232320"/>
    <w:rsid w:val="61356363"/>
    <w:rsid w:val="61406D4D"/>
    <w:rsid w:val="61654E96"/>
    <w:rsid w:val="61EF5AA0"/>
    <w:rsid w:val="6234787A"/>
    <w:rsid w:val="624E37F5"/>
    <w:rsid w:val="625251B7"/>
    <w:rsid w:val="62527CE5"/>
    <w:rsid w:val="62643754"/>
    <w:rsid w:val="62717D7E"/>
    <w:rsid w:val="62A70D64"/>
    <w:rsid w:val="62C0082B"/>
    <w:rsid w:val="62C43CB5"/>
    <w:rsid w:val="62EC346A"/>
    <w:rsid w:val="63041D78"/>
    <w:rsid w:val="631B0050"/>
    <w:rsid w:val="635B4452"/>
    <w:rsid w:val="636D237A"/>
    <w:rsid w:val="637C41D2"/>
    <w:rsid w:val="638B228B"/>
    <w:rsid w:val="639F6DF4"/>
    <w:rsid w:val="63F24015"/>
    <w:rsid w:val="6402170F"/>
    <w:rsid w:val="64083E3C"/>
    <w:rsid w:val="641615F9"/>
    <w:rsid w:val="648647DC"/>
    <w:rsid w:val="64EE6515"/>
    <w:rsid w:val="64EF626F"/>
    <w:rsid w:val="6522211B"/>
    <w:rsid w:val="652372B0"/>
    <w:rsid w:val="655C22A2"/>
    <w:rsid w:val="65812871"/>
    <w:rsid w:val="658F4760"/>
    <w:rsid w:val="65A91889"/>
    <w:rsid w:val="65DD0029"/>
    <w:rsid w:val="65FE4677"/>
    <w:rsid w:val="66227DE9"/>
    <w:rsid w:val="666B11C9"/>
    <w:rsid w:val="668820B7"/>
    <w:rsid w:val="6693105C"/>
    <w:rsid w:val="66943957"/>
    <w:rsid w:val="66953A25"/>
    <w:rsid w:val="66E135ED"/>
    <w:rsid w:val="67554F61"/>
    <w:rsid w:val="676813ED"/>
    <w:rsid w:val="677438A9"/>
    <w:rsid w:val="67CE7544"/>
    <w:rsid w:val="68085627"/>
    <w:rsid w:val="680A6D93"/>
    <w:rsid w:val="680B01CC"/>
    <w:rsid w:val="684E2495"/>
    <w:rsid w:val="686615F1"/>
    <w:rsid w:val="6868723D"/>
    <w:rsid w:val="68B23EB1"/>
    <w:rsid w:val="69073821"/>
    <w:rsid w:val="69CC1F3F"/>
    <w:rsid w:val="69F13051"/>
    <w:rsid w:val="6A304F4F"/>
    <w:rsid w:val="6A784FFD"/>
    <w:rsid w:val="6A8A5BD8"/>
    <w:rsid w:val="6AC76300"/>
    <w:rsid w:val="6AED57FC"/>
    <w:rsid w:val="6AFE3626"/>
    <w:rsid w:val="6B067B32"/>
    <w:rsid w:val="6B085319"/>
    <w:rsid w:val="6B151688"/>
    <w:rsid w:val="6B1F073A"/>
    <w:rsid w:val="6B5C30A6"/>
    <w:rsid w:val="6B711E3C"/>
    <w:rsid w:val="6B886077"/>
    <w:rsid w:val="6B942DC6"/>
    <w:rsid w:val="6BD73DAA"/>
    <w:rsid w:val="6BDD0014"/>
    <w:rsid w:val="6BFE5D28"/>
    <w:rsid w:val="6C257C83"/>
    <w:rsid w:val="6C2B5E33"/>
    <w:rsid w:val="6C360D67"/>
    <w:rsid w:val="6C4101F0"/>
    <w:rsid w:val="6C4B66ED"/>
    <w:rsid w:val="6C4F4E4A"/>
    <w:rsid w:val="6C601215"/>
    <w:rsid w:val="6C6B724A"/>
    <w:rsid w:val="6C6D3CF3"/>
    <w:rsid w:val="6C9D36A1"/>
    <w:rsid w:val="6CB7451E"/>
    <w:rsid w:val="6CF65D41"/>
    <w:rsid w:val="6DA20E9A"/>
    <w:rsid w:val="6DD221B7"/>
    <w:rsid w:val="6DD720CC"/>
    <w:rsid w:val="6DDB284C"/>
    <w:rsid w:val="6E1818AD"/>
    <w:rsid w:val="6E3840CF"/>
    <w:rsid w:val="6EA64F6B"/>
    <w:rsid w:val="6EAD60BD"/>
    <w:rsid w:val="6EFA6CEF"/>
    <w:rsid w:val="6F2B32CA"/>
    <w:rsid w:val="6F9A2538"/>
    <w:rsid w:val="6FA95689"/>
    <w:rsid w:val="6FA97C14"/>
    <w:rsid w:val="6FFA6A97"/>
    <w:rsid w:val="707003C5"/>
    <w:rsid w:val="707A0A67"/>
    <w:rsid w:val="708029A1"/>
    <w:rsid w:val="7088723E"/>
    <w:rsid w:val="70A22408"/>
    <w:rsid w:val="70BC4AD1"/>
    <w:rsid w:val="70C70BCE"/>
    <w:rsid w:val="70D62CDA"/>
    <w:rsid w:val="70FE61D6"/>
    <w:rsid w:val="71145D42"/>
    <w:rsid w:val="715F7579"/>
    <w:rsid w:val="716E50E6"/>
    <w:rsid w:val="71B52F37"/>
    <w:rsid w:val="71D558B8"/>
    <w:rsid w:val="72473B77"/>
    <w:rsid w:val="72666BE7"/>
    <w:rsid w:val="727F4E19"/>
    <w:rsid w:val="72BD340B"/>
    <w:rsid w:val="73055938"/>
    <w:rsid w:val="738B0953"/>
    <w:rsid w:val="73A45E8F"/>
    <w:rsid w:val="73AF02F7"/>
    <w:rsid w:val="73BA5BA4"/>
    <w:rsid w:val="73D34224"/>
    <w:rsid w:val="741762CA"/>
    <w:rsid w:val="74223950"/>
    <w:rsid w:val="744C5B01"/>
    <w:rsid w:val="744F73AA"/>
    <w:rsid w:val="74722FC5"/>
    <w:rsid w:val="748F3E0C"/>
    <w:rsid w:val="74AA0208"/>
    <w:rsid w:val="74AD6A16"/>
    <w:rsid w:val="74EF66FC"/>
    <w:rsid w:val="74F27C6C"/>
    <w:rsid w:val="75275E14"/>
    <w:rsid w:val="753103A6"/>
    <w:rsid w:val="7547022A"/>
    <w:rsid w:val="7578085D"/>
    <w:rsid w:val="758E0A84"/>
    <w:rsid w:val="75C7560C"/>
    <w:rsid w:val="76185DC0"/>
    <w:rsid w:val="761A6B59"/>
    <w:rsid w:val="766D2E1F"/>
    <w:rsid w:val="76DA2FF1"/>
    <w:rsid w:val="76DD1D25"/>
    <w:rsid w:val="770B211B"/>
    <w:rsid w:val="771E5267"/>
    <w:rsid w:val="774353D4"/>
    <w:rsid w:val="774B43BE"/>
    <w:rsid w:val="775258B3"/>
    <w:rsid w:val="775E71CB"/>
    <w:rsid w:val="778D217C"/>
    <w:rsid w:val="77D156FF"/>
    <w:rsid w:val="77ED1684"/>
    <w:rsid w:val="78183911"/>
    <w:rsid w:val="783322C8"/>
    <w:rsid w:val="784D0C2E"/>
    <w:rsid w:val="788E1974"/>
    <w:rsid w:val="78B45B14"/>
    <w:rsid w:val="78B931D2"/>
    <w:rsid w:val="78BC3E6F"/>
    <w:rsid w:val="78E2565B"/>
    <w:rsid w:val="78E46392"/>
    <w:rsid w:val="7956698F"/>
    <w:rsid w:val="796039AE"/>
    <w:rsid w:val="79603B46"/>
    <w:rsid w:val="79997E5C"/>
    <w:rsid w:val="79E52A9D"/>
    <w:rsid w:val="7A00168D"/>
    <w:rsid w:val="7A057238"/>
    <w:rsid w:val="7A3B1B9B"/>
    <w:rsid w:val="7A3B2C55"/>
    <w:rsid w:val="7A7568A1"/>
    <w:rsid w:val="7A984F1F"/>
    <w:rsid w:val="7A9D3EEC"/>
    <w:rsid w:val="7AB719FB"/>
    <w:rsid w:val="7AD46AFB"/>
    <w:rsid w:val="7AD941DC"/>
    <w:rsid w:val="7AF92005"/>
    <w:rsid w:val="7B233D4A"/>
    <w:rsid w:val="7B2A0F1E"/>
    <w:rsid w:val="7B463201"/>
    <w:rsid w:val="7B4902F6"/>
    <w:rsid w:val="7B621CED"/>
    <w:rsid w:val="7B6A61D3"/>
    <w:rsid w:val="7B7415A1"/>
    <w:rsid w:val="7B7E7288"/>
    <w:rsid w:val="7B901CDF"/>
    <w:rsid w:val="7BAA2314"/>
    <w:rsid w:val="7BB4713E"/>
    <w:rsid w:val="7BBD20E8"/>
    <w:rsid w:val="7BC74F54"/>
    <w:rsid w:val="7BEB4A27"/>
    <w:rsid w:val="7C016CAC"/>
    <w:rsid w:val="7C261C6F"/>
    <w:rsid w:val="7C401BB9"/>
    <w:rsid w:val="7C4D7D44"/>
    <w:rsid w:val="7C543FD4"/>
    <w:rsid w:val="7C5C3AE9"/>
    <w:rsid w:val="7C6B1BA2"/>
    <w:rsid w:val="7C766D51"/>
    <w:rsid w:val="7CB176D5"/>
    <w:rsid w:val="7CB73F1A"/>
    <w:rsid w:val="7CC75A0A"/>
    <w:rsid w:val="7CE42766"/>
    <w:rsid w:val="7CEC113A"/>
    <w:rsid w:val="7D5D1B78"/>
    <w:rsid w:val="7D7C07F6"/>
    <w:rsid w:val="7D9E77B3"/>
    <w:rsid w:val="7DD7534C"/>
    <w:rsid w:val="7DDC0CD9"/>
    <w:rsid w:val="7DE16DC0"/>
    <w:rsid w:val="7DF17991"/>
    <w:rsid w:val="7DF329A1"/>
    <w:rsid w:val="7E145689"/>
    <w:rsid w:val="7E1A1B8F"/>
    <w:rsid w:val="7EA707A3"/>
    <w:rsid w:val="7EF116C9"/>
    <w:rsid w:val="7F2600CE"/>
    <w:rsid w:val="7F90270A"/>
    <w:rsid w:val="7F913875"/>
    <w:rsid w:val="7FB179A9"/>
    <w:rsid w:val="7FB66094"/>
    <w:rsid w:val="7FB95D53"/>
    <w:rsid w:val="7FBE2C94"/>
    <w:rsid w:val="7FC804AF"/>
    <w:rsid w:val="7FDF7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4"/>
    <w:link w:val="110"/>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3"/>
    <w:next w:val="1"/>
    <w:link w:val="6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7"/>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103"/>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52"/>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76"/>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55"/>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73"/>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75"/>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26"/>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07"/>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74"/>
    <w:qFormat/>
    <w:uiPriority w:val="0"/>
    <w:pPr>
      <w:shd w:val="clear" w:color="auto" w:fill="000080"/>
    </w:pPr>
  </w:style>
  <w:style w:type="paragraph" w:styleId="16">
    <w:name w:val="annotation text"/>
    <w:basedOn w:val="1"/>
    <w:link w:val="109"/>
    <w:qFormat/>
    <w:uiPriority w:val="99"/>
    <w:pPr>
      <w:adjustRightInd w:val="0"/>
      <w:spacing w:line="360" w:lineRule="atLeast"/>
      <w:jc w:val="left"/>
      <w:textAlignment w:val="baseline"/>
    </w:pPr>
    <w:rPr>
      <w:kern w:val="0"/>
      <w:sz w:val="24"/>
      <w:szCs w:val="20"/>
    </w:rPr>
  </w:style>
  <w:style w:type="paragraph" w:styleId="17">
    <w:name w:val="Body Text 3"/>
    <w:basedOn w:val="1"/>
    <w:link w:val="106"/>
    <w:qFormat/>
    <w:uiPriority w:val="0"/>
    <w:pPr>
      <w:spacing w:after="120"/>
    </w:pPr>
    <w:rPr>
      <w:sz w:val="16"/>
      <w:szCs w:val="16"/>
    </w:rPr>
  </w:style>
  <w:style w:type="paragraph" w:styleId="18">
    <w:name w:val="Body Text Indent"/>
    <w:basedOn w:val="1"/>
    <w:link w:val="95"/>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53"/>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1"/>
    <w:qFormat/>
    <w:uiPriority w:val="0"/>
    <w:rPr>
      <w:sz w:val="24"/>
      <w:szCs w:val="20"/>
    </w:rPr>
  </w:style>
  <w:style w:type="paragraph" w:styleId="25">
    <w:name w:val="Body Text Indent 2"/>
    <w:basedOn w:val="1"/>
    <w:link w:val="96"/>
    <w:qFormat/>
    <w:uiPriority w:val="0"/>
    <w:pPr>
      <w:spacing w:line="540" w:lineRule="exact"/>
      <w:ind w:firstLine="570"/>
    </w:pPr>
    <w:rPr>
      <w:rFonts w:ascii="宋体" w:hAnsi="宋体"/>
      <w:sz w:val="24"/>
    </w:rPr>
  </w:style>
  <w:style w:type="paragraph" w:styleId="26">
    <w:name w:val="Balloon Text"/>
    <w:basedOn w:val="1"/>
    <w:link w:val="84"/>
    <w:qFormat/>
    <w:uiPriority w:val="0"/>
    <w:rPr>
      <w:sz w:val="18"/>
      <w:szCs w:val="18"/>
    </w:rPr>
  </w:style>
  <w:style w:type="paragraph" w:styleId="27">
    <w:name w:val="footer"/>
    <w:basedOn w:val="1"/>
    <w:link w:val="113"/>
    <w:qFormat/>
    <w:uiPriority w:val="0"/>
    <w:pPr>
      <w:tabs>
        <w:tab w:val="center" w:pos="4153"/>
        <w:tab w:val="right" w:pos="8306"/>
      </w:tabs>
      <w:snapToGrid w:val="0"/>
      <w:jc w:val="left"/>
    </w:pPr>
    <w:rPr>
      <w:sz w:val="18"/>
      <w:szCs w:val="18"/>
    </w:rPr>
  </w:style>
  <w:style w:type="paragraph" w:styleId="28">
    <w:name w:val="header"/>
    <w:basedOn w:val="1"/>
    <w:link w:val="63"/>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111"/>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121"/>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9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0"/>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4"/>
    <w:qFormat/>
    <w:uiPriority w:val="0"/>
    <w:pPr>
      <w:spacing w:after="120" w:line="480" w:lineRule="auto"/>
    </w:p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next w:val="1"/>
    <w:link w:val="77"/>
    <w:qFormat/>
    <w:uiPriority w:val="0"/>
    <w:pPr>
      <w:spacing w:before="240" w:after="60"/>
      <w:jc w:val="center"/>
      <w:outlineLvl w:val="0"/>
    </w:pPr>
    <w:rPr>
      <w:rFonts w:ascii="Cambria" w:hAnsi="Cambria"/>
      <w:b/>
      <w:bCs/>
      <w:sz w:val="32"/>
      <w:szCs w:val="32"/>
    </w:rPr>
  </w:style>
  <w:style w:type="paragraph" w:styleId="40">
    <w:name w:val="annotation subject"/>
    <w:basedOn w:val="16"/>
    <w:next w:val="16"/>
    <w:link w:val="114"/>
    <w:qFormat/>
    <w:uiPriority w:val="0"/>
    <w:pPr>
      <w:adjustRightInd/>
      <w:spacing w:line="240" w:lineRule="auto"/>
      <w:textAlignment w:val="auto"/>
    </w:pPr>
    <w:rPr>
      <w:b/>
      <w:bCs/>
      <w:kern w:val="2"/>
      <w:sz w:val="21"/>
      <w:szCs w:val="24"/>
    </w:rPr>
  </w:style>
  <w:style w:type="paragraph" w:styleId="41">
    <w:name w:val="Body Text First Indent"/>
    <w:basedOn w:val="2"/>
    <w:link w:val="101"/>
    <w:qFormat/>
    <w:uiPriority w:val="0"/>
    <w:pPr>
      <w:tabs>
        <w:tab w:val="clear" w:pos="1500"/>
      </w:tabs>
      <w:spacing w:after="120" w:line="240" w:lineRule="auto"/>
      <w:ind w:firstLine="420" w:firstLineChars="100"/>
    </w:pPr>
    <w:rPr>
      <w:sz w:val="21"/>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0"/>
    <w:rPr>
      <w:sz w:val="21"/>
      <w:szCs w:val="21"/>
    </w:rPr>
  </w:style>
  <w:style w:type="character" w:styleId="51">
    <w:name w:val="HTML Cite"/>
    <w:qFormat/>
    <w:uiPriority w:val="0"/>
  </w:style>
  <w:style w:type="character" w:customStyle="1" w:styleId="52">
    <w:name w:val="标题 5 Char"/>
    <w:link w:val="7"/>
    <w:qFormat/>
    <w:uiPriority w:val="0"/>
    <w:rPr>
      <w:rFonts w:ascii="宋体" w:hAnsi="宋体"/>
      <w:b/>
      <w:sz w:val="24"/>
    </w:rPr>
  </w:style>
  <w:style w:type="character" w:customStyle="1" w:styleId="53">
    <w:name w:val="纯文本 Char"/>
    <w:link w:val="22"/>
    <w:qFormat/>
    <w:uiPriority w:val="0"/>
    <w:rPr>
      <w:rFonts w:ascii="宋体" w:cs="Courier New"/>
      <w:kern w:val="2"/>
      <w:sz w:val="21"/>
      <w:szCs w:val="21"/>
    </w:rPr>
  </w:style>
  <w:style w:type="character" w:customStyle="1" w:styleId="54">
    <w:name w:val="Quote Char1"/>
    <w:qFormat/>
    <w:locked/>
    <w:uiPriority w:val="0"/>
    <w:rPr>
      <w:rFonts w:cs="Times New Roman"/>
      <w:i/>
      <w:iCs/>
      <w:color w:val="000000"/>
      <w:sz w:val="21"/>
      <w:szCs w:val="21"/>
    </w:rPr>
  </w:style>
  <w:style w:type="character" w:customStyle="1" w:styleId="55">
    <w:name w:val="标题 7 Char"/>
    <w:link w:val="9"/>
    <w:qFormat/>
    <w:uiPriority w:val="0"/>
    <w:rPr>
      <w:b/>
      <w:bCs/>
      <w:sz w:val="24"/>
      <w:szCs w:val="24"/>
    </w:rPr>
  </w:style>
  <w:style w:type="character" w:customStyle="1" w:styleId="56">
    <w:name w:val="普通文字 Char Char"/>
    <w:qFormat/>
    <w:uiPriority w:val="0"/>
    <w:rPr>
      <w:rFonts w:ascii="宋体" w:hAnsi="Courier New" w:eastAsia="宋体" w:cs="Courier New"/>
      <w:kern w:val="2"/>
      <w:sz w:val="21"/>
      <w:szCs w:val="21"/>
      <w:lang w:val="en-US" w:eastAsia="zh-CN" w:bidi="ar-SA"/>
    </w:rPr>
  </w:style>
  <w:style w:type="character" w:customStyle="1" w:styleId="57">
    <w:name w:val="标题 3 Char"/>
    <w:link w:val="5"/>
    <w:qFormat/>
    <w:uiPriority w:val="0"/>
    <w:rPr>
      <w:b/>
      <w:sz w:val="32"/>
    </w:rPr>
  </w:style>
  <w:style w:type="character" w:customStyle="1" w:styleId="58">
    <w:name w:val="Char Char3"/>
    <w:qFormat/>
    <w:uiPriority w:val="0"/>
    <w:rPr>
      <w:rFonts w:ascii="宋体" w:eastAsia="宋体" w:cs="Courier New"/>
      <w:kern w:val="2"/>
      <w:sz w:val="21"/>
      <w:szCs w:val="21"/>
      <w:lang w:val="en-US" w:eastAsia="zh-CN" w:bidi="ar-SA"/>
    </w:rPr>
  </w:style>
  <w:style w:type="character" w:customStyle="1" w:styleId="59">
    <w:name w:val="不明显参考1"/>
    <w:qFormat/>
    <w:uiPriority w:val="0"/>
    <w:rPr>
      <w:smallCaps/>
      <w:color w:val="C0504D"/>
      <w:u w:val="single"/>
    </w:rPr>
  </w:style>
  <w:style w:type="character" w:customStyle="1" w:styleId="60">
    <w:name w:val="批注文字 Char Char"/>
    <w:qFormat/>
    <w:uiPriority w:val="0"/>
    <w:rPr>
      <w:rFonts w:ascii="宋体" w:eastAsia="宋体" w:cs="Times New Roman"/>
      <w:sz w:val="28"/>
      <w:szCs w:val="20"/>
      <w:lang w:bidi="ar-SA"/>
    </w:rPr>
  </w:style>
  <w:style w:type="character" w:customStyle="1" w:styleId="61">
    <w:name w:val="不明显强调1"/>
    <w:qFormat/>
    <w:uiPriority w:val="0"/>
    <w:rPr>
      <w:i/>
      <w:iCs/>
      <w:color w:val="808080"/>
    </w:rPr>
  </w:style>
  <w:style w:type="character" w:customStyle="1" w:styleId="62">
    <w:name w:val="标题 2 Char"/>
    <w:link w:val="4"/>
    <w:qFormat/>
    <w:uiPriority w:val="0"/>
    <w:rPr>
      <w:rFonts w:ascii="Cambria" w:hAnsi="Cambria" w:eastAsia="宋体" w:cs="Times New Roman"/>
      <w:b/>
      <w:bCs/>
      <w:kern w:val="2"/>
      <w:sz w:val="32"/>
      <w:szCs w:val="32"/>
    </w:rPr>
  </w:style>
  <w:style w:type="character" w:customStyle="1" w:styleId="63">
    <w:name w:val="页眉 Char"/>
    <w:link w:val="28"/>
    <w:qFormat/>
    <w:uiPriority w:val="99"/>
    <w:rPr>
      <w:sz w:val="18"/>
      <w:szCs w:val="18"/>
    </w:rPr>
  </w:style>
  <w:style w:type="character" w:customStyle="1" w:styleId="64">
    <w:name w:val="批注框文本 Char1"/>
    <w:qFormat/>
    <w:uiPriority w:val="0"/>
    <w:rPr>
      <w:kern w:val="2"/>
      <w:sz w:val="18"/>
      <w:szCs w:val="18"/>
    </w:rPr>
  </w:style>
  <w:style w:type="character" w:customStyle="1" w:styleId="65">
    <w:name w:val="文档结构图 Char1"/>
    <w:qFormat/>
    <w:uiPriority w:val="0"/>
    <w:rPr>
      <w:rFonts w:ascii="宋体" w:hAnsi="宋体"/>
      <w:kern w:val="2"/>
      <w:sz w:val="18"/>
      <w:szCs w:val="18"/>
    </w:rPr>
  </w:style>
  <w:style w:type="character" w:customStyle="1" w:styleId="66">
    <w:name w:val="Page Number1"/>
    <w:qFormat/>
    <w:uiPriority w:val="0"/>
    <w:rPr>
      <w:rFonts w:cs="Times New Roman"/>
    </w:rPr>
  </w:style>
  <w:style w:type="character" w:customStyle="1" w:styleId="67">
    <w:name w:val="ca-51"/>
    <w:qFormat/>
    <w:uiPriority w:val="0"/>
    <w:rPr>
      <w:rFonts w:hint="eastAsia" w:ascii="宋体" w:hAnsi="宋体" w:eastAsia="宋体"/>
      <w:sz w:val="24"/>
      <w:szCs w:val="24"/>
    </w:rPr>
  </w:style>
  <w:style w:type="character" w:customStyle="1" w:styleId="68">
    <w:name w:val="Quote Char"/>
    <w:link w:val="69"/>
    <w:qFormat/>
    <w:locked/>
    <w:uiPriority w:val="0"/>
    <w:rPr>
      <w:i/>
      <w:color w:val="000000"/>
      <w:kern w:val="2"/>
      <w:sz w:val="22"/>
    </w:rPr>
  </w:style>
  <w:style w:type="paragraph" w:customStyle="1" w:styleId="69">
    <w:name w:val="引用1"/>
    <w:basedOn w:val="1"/>
    <w:next w:val="1"/>
    <w:link w:val="68"/>
    <w:qFormat/>
    <w:uiPriority w:val="0"/>
    <w:rPr>
      <w:i/>
      <w:color w:val="000000"/>
      <w:sz w:val="22"/>
      <w:szCs w:val="20"/>
    </w:rPr>
  </w:style>
  <w:style w:type="character" w:customStyle="1" w:styleId="70">
    <w:name w:val="h3 Char2"/>
    <w:qFormat/>
    <w:uiPriority w:val="0"/>
    <w:rPr>
      <w:rFonts w:eastAsia="宋体"/>
      <w:b/>
      <w:bCs/>
      <w:kern w:val="2"/>
      <w:sz w:val="24"/>
      <w:szCs w:val="32"/>
      <w:lang w:val="en-US" w:eastAsia="zh-CN" w:bidi="ar-SA"/>
    </w:rPr>
  </w:style>
  <w:style w:type="character" w:customStyle="1" w:styleId="71">
    <w:name w:val="日期 Char"/>
    <w:link w:val="24"/>
    <w:qFormat/>
    <w:uiPriority w:val="0"/>
    <w:rPr>
      <w:kern w:val="2"/>
      <w:sz w:val="24"/>
    </w:rPr>
  </w:style>
  <w:style w:type="character" w:customStyle="1" w:styleId="72">
    <w:name w:val="副标题 Char1"/>
    <w:qFormat/>
    <w:uiPriority w:val="0"/>
    <w:rPr>
      <w:rFonts w:ascii="Cambria" w:hAnsi="Cambria" w:cs="Times New Roman"/>
      <w:b/>
      <w:bCs/>
      <w:kern w:val="28"/>
      <w:sz w:val="32"/>
      <w:szCs w:val="32"/>
    </w:rPr>
  </w:style>
  <w:style w:type="character" w:customStyle="1" w:styleId="73">
    <w:name w:val="标题 8 Char"/>
    <w:link w:val="10"/>
    <w:qFormat/>
    <w:uiPriority w:val="0"/>
    <w:rPr>
      <w:rFonts w:ascii="Arial" w:hAnsi="Arial" w:eastAsia="黑体"/>
      <w:sz w:val="24"/>
      <w:szCs w:val="24"/>
    </w:rPr>
  </w:style>
  <w:style w:type="character" w:customStyle="1" w:styleId="74">
    <w:name w:val="文档结构图 Char"/>
    <w:link w:val="15"/>
    <w:qFormat/>
    <w:uiPriority w:val="0"/>
    <w:rPr>
      <w:kern w:val="2"/>
      <w:sz w:val="21"/>
      <w:szCs w:val="24"/>
      <w:shd w:val="clear" w:color="auto" w:fill="000080"/>
    </w:rPr>
  </w:style>
  <w:style w:type="character" w:customStyle="1" w:styleId="75">
    <w:name w:val="标题 9 Char"/>
    <w:link w:val="11"/>
    <w:qFormat/>
    <w:uiPriority w:val="0"/>
    <w:rPr>
      <w:rFonts w:ascii="Arial" w:hAnsi="Arial" w:eastAsia="黑体"/>
      <w:sz w:val="21"/>
      <w:szCs w:val="21"/>
    </w:rPr>
  </w:style>
  <w:style w:type="character" w:customStyle="1" w:styleId="76">
    <w:name w:val="标题 6 Char"/>
    <w:link w:val="8"/>
    <w:qFormat/>
    <w:uiPriority w:val="0"/>
    <w:rPr>
      <w:rFonts w:ascii="Arial" w:hAnsi="Arial" w:eastAsia="黑体"/>
      <w:b/>
      <w:bCs/>
      <w:sz w:val="24"/>
      <w:szCs w:val="24"/>
    </w:rPr>
  </w:style>
  <w:style w:type="character" w:customStyle="1" w:styleId="77">
    <w:name w:val="标题 Char"/>
    <w:link w:val="39"/>
    <w:qFormat/>
    <w:uiPriority w:val="0"/>
    <w:rPr>
      <w:rFonts w:ascii="Cambria" w:hAnsi="Cambria" w:cs="Droid Sans"/>
      <w:b/>
      <w:bCs/>
      <w:kern w:val="2"/>
      <w:sz w:val="32"/>
      <w:szCs w:val="32"/>
    </w:rPr>
  </w:style>
  <w:style w:type="character" w:customStyle="1" w:styleId="78">
    <w:name w:val="Char Char10"/>
    <w:qFormat/>
    <w:uiPriority w:val="0"/>
    <w:rPr>
      <w:rFonts w:eastAsia="宋体"/>
      <w:b/>
      <w:bCs/>
      <w:kern w:val="2"/>
      <w:sz w:val="24"/>
      <w:szCs w:val="32"/>
      <w:lang w:val="en-US" w:eastAsia="zh-CN" w:bidi="ar-SA"/>
    </w:rPr>
  </w:style>
  <w:style w:type="character" w:customStyle="1" w:styleId="79">
    <w:name w:val="纯文本 Char1"/>
    <w:qFormat/>
    <w:locked/>
    <w:uiPriority w:val="0"/>
    <w:rPr>
      <w:rFonts w:ascii="Courier New" w:hAnsi="Courier New"/>
      <w:kern w:val="2"/>
      <w:sz w:val="21"/>
    </w:rPr>
  </w:style>
  <w:style w:type="character" w:customStyle="1" w:styleId="80">
    <w:name w:val="样式 宋体"/>
    <w:qFormat/>
    <w:uiPriority w:val="0"/>
    <w:rPr>
      <w:rFonts w:ascii="宋体" w:hAnsi="宋体" w:eastAsia="宋体" w:cs="宋体"/>
      <w:sz w:val="21"/>
      <w:szCs w:val="21"/>
    </w:rPr>
  </w:style>
  <w:style w:type="character" w:customStyle="1" w:styleId="81">
    <w:name w:val="HTML Markup"/>
    <w:qFormat/>
    <w:uiPriority w:val="0"/>
    <w:rPr>
      <w:vanish/>
      <w:color w:val="FF0000"/>
    </w:rPr>
  </w:style>
  <w:style w:type="character" w:customStyle="1" w:styleId="82">
    <w:name w:val="列出段落 Char"/>
    <w:link w:val="83"/>
    <w:qFormat/>
    <w:uiPriority w:val="0"/>
    <w:rPr>
      <w:kern w:val="2"/>
      <w:sz w:val="21"/>
      <w:szCs w:val="24"/>
    </w:rPr>
  </w:style>
  <w:style w:type="paragraph" w:customStyle="1" w:styleId="83">
    <w:name w:val="列出段落1"/>
    <w:basedOn w:val="1"/>
    <w:link w:val="82"/>
    <w:qFormat/>
    <w:uiPriority w:val="0"/>
    <w:pPr>
      <w:ind w:firstLine="420" w:firstLineChars="200"/>
    </w:pPr>
  </w:style>
  <w:style w:type="character" w:customStyle="1" w:styleId="84">
    <w:name w:val="批注框文本 Char"/>
    <w:link w:val="26"/>
    <w:qFormat/>
    <w:uiPriority w:val="0"/>
    <w:rPr>
      <w:kern w:val="2"/>
      <w:sz w:val="18"/>
      <w:szCs w:val="18"/>
    </w:rPr>
  </w:style>
  <w:style w:type="character" w:customStyle="1" w:styleId="85">
    <w:name w:val="正文1 Char"/>
    <w:link w:val="86"/>
    <w:qFormat/>
    <w:uiPriority w:val="0"/>
    <w:rPr>
      <w:sz w:val="24"/>
    </w:rPr>
  </w:style>
  <w:style w:type="paragraph" w:customStyle="1" w:styleId="86">
    <w:name w:val="正文1"/>
    <w:basedOn w:val="1"/>
    <w:link w:val="85"/>
    <w:qFormat/>
    <w:uiPriority w:val="0"/>
    <w:pPr>
      <w:spacing w:line="360" w:lineRule="auto"/>
      <w:ind w:right="240" w:rightChars="100" w:firstLine="480" w:firstLineChars="200"/>
      <w:jc w:val="left"/>
    </w:pPr>
    <w:rPr>
      <w:kern w:val="0"/>
      <w:sz w:val="24"/>
      <w:szCs w:val="20"/>
    </w:rPr>
  </w:style>
  <w:style w:type="character" w:customStyle="1" w:styleId="87">
    <w:name w:val="font101"/>
    <w:qFormat/>
    <w:uiPriority w:val="0"/>
    <w:rPr>
      <w:rFonts w:hint="eastAsia" w:ascii="宋体" w:hAnsi="宋体" w:eastAsia="宋体" w:cs="宋体"/>
      <w:color w:val="000000"/>
      <w:sz w:val="21"/>
      <w:szCs w:val="21"/>
      <w:u w:val="single"/>
    </w:rPr>
  </w:style>
  <w:style w:type="character" w:customStyle="1" w:styleId="88">
    <w:name w:val="批注主题 Char2"/>
    <w:qFormat/>
    <w:locked/>
    <w:uiPriority w:val="0"/>
    <w:rPr>
      <w:rFonts w:eastAsia="宋体"/>
      <w:b/>
      <w:bCs/>
      <w:kern w:val="2"/>
      <w:sz w:val="21"/>
      <w:szCs w:val="24"/>
      <w:lang w:val="en-US" w:eastAsia="zh-CN" w:bidi="ar-SA"/>
    </w:rPr>
  </w:style>
  <w:style w:type="character" w:customStyle="1" w:styleId="89">
    <w:name w:val="Char Char2"/>
    <w:qFormat/>
    <w:locked/>
    <w:uiPriority w:val="0"/>
    <w:rPr>
      <w:rFonts w:ascii="宋体" w:hAnsi="宋体" w:eastAsia="宋体"/>
      <w:kern w:val="2"/>
      <w:sz w:val="18"/>
      <w:szCs w:val="18"/>
      <w:lang w:val="en-US" w:eastAsia="zh-CN" w:bidi="ar-SA"/>
    </w:rPr>
  </w:style>
  <w:style w:type="character" w:customStyle="1" w:styleId="90">
    <w:name w:val="样式 宋体 四号"/>
    <w:qFormat/>
    <w:uiPriority w:val="0"/>
    <w:rPr>
      <w:rFonts w:hint="eastAsia" w:ascii="宋体" w:hAnsi="宋体" w:eastAsia="仿宋_GB2312"/>
      <w:sz w:val="28"/>
    </w:rPr>
  </w:style>
  <w:style w:type="character" w:customStyle="1" w:styleId="91">
    <w:name w:val="Char Char16"/>
    <w:qFormat/>
    <w:uiPriority w:val="0"/>
    <w:rPr>
      <w:rFonts w:eastAsia="宋体"/>
      <w:kern w:val="2"/>
      <w:sz w:val="21"/>
      <w:szCs w:val="24"/>
      <w:lang w:val="en-US" w:eastAsia="zh-CN" w:bidi="ar-SA"/>
    </w:rPr>
  </w:style>
  <w:style w:type="character" w:customStyle="1" w:styleId="92">
    <w:name w:val="标题 Char1"/>
    <w:qFormat/>
    <w:uiPriority w:val="0"/>
    <w:rPr>
      <w:rFonts w:ascii="Cambria" w:hAnsi="Cambria" w:cs="Times New Roman"/>
      <w:b/>
      <w:bCs/>
      <w:kern w:val="2"/>
      <w:sz w:val="32"/>
      <w:szCs w:val="32"/>
    </w:rPr>
  </w:style>
  <w:style w:type="character" w:customStyle="1" w:styleId="93">
    <w:name w:val="ca-52"/>
    <w:qFormat/>
    <w:uiPriority w:val="0"/>
    <w:rPr>
      <w:rFonts w:cs="Times New Roman"/>
    </w:rPr>
  </w:style>
  <w:style w:type="character" w:customStyle="1" w:styleId="94">
    <w:name w:val="正文文本缩进 3 Char"/>
    <w:link w:val="34"/>
    <w:qFormat/>
    <w:uiPriority w:val="0"/>
    <w:rPr>
      <w:rFonts w:ascii="宋体" w:hAnsi="MS Sans Serif"/>
      <w:color w:val="000000"/>
      <w:sz w:val="24"/>
    </w:rPr>
  </w:style>
  <w:style w:type="character" w:customStyle="1" w:styleId="95">
    <w:name w:val="正文文本缩进 Char"/>
    <w:link w:val="18"/>
    <w:qFormat/>
    <w:uiPriority w:val="0"/>
    <w:rPr>
      <w:rFonts w:ascii="宋体" w:hAnsi="宋体"/>
      <w:kern w:val="2"/>
      <w:sz w:val="24"/>
      <w:szCs w:val="24"/>
    </w:rPr>
  </w:style>
  <w:style w:type="character" w:customStyle="1" w:styleId="96">
    <w:name w:val="正文文本缩进 2 Char"/>
    <w:link w:val="25"/>
    <w:qFormat/>
    <w:uiPriority w:val="0"/>
    <w:rPr>
      <w:rFonts w:ascii="宋体" w:hAnsi="宋体"/>
      <w:kern w:val="2"/>
      <w:sz w:val="24"/>
      <w:szCs w:val="24"/>
    </w:rPr>
  </w:style>
  <w:style w:type="character" w:customStyle="1" w:styleId="97">
    <w:name w:val="font31"/>
    <w:qFormat/>
    <w:uiPriority w:val="0"/>
    <w:rPr>
      <w:rFonts w:hint="eastAsia" w:ascii="宋体" w:hAnsi="宋体" w:eastAsia="宋体" w:cs="宋体"/>
      <w:color w:val="000000"/>
      <w:sz w:val="21"/>
      <w:szCs w:val="21"/>
      <w:u w:val="none"/>
    </w:rPr>
  </w:style>
  <w:style w:type="character" w:customStyle="1" w:styleId="98">
    <w:name w:val="textcontents"/>
    <w:qFormat/>
    <w:uiPriority w:val="0"/>
    <w:rPr>
      <w:rFonts w:cs="Times New Roman"/>
      <w:lang w:bidi="ar-SA"/>
    </w:rPr>
  </w:style>
  <w:style w:type="character" w:customStyle="1" w:styleId="99">
    <w:name w:val="正文文本 3 Char1"/>
    <w:qFormat/>
    <w:uiPriority w:val="0"/>
    <w:rPr>
      <w:kern w:val="2"/>
      <w:sz w:val="16"/>
      <w:szCs w:val="16"/>
    </w:rPr>
  </w:style>
  <w:style w:type="character" w:customStyle="1" w:styleId="100">
    <w:name w:val="Char Char9"/>
    <w:qFormat/>
    <w:uiPriority w:val="0"/>
    <w:rPr>
      <w:rFonts w:ascii="Arial" w:hAnsi="Arial" w:eastAsia="宋体"/>
      <w:b/>
      <w:bCs/>
      <w:kern w:val="2"/>
      <w:sz w:val="21"/>
      <w:szCs w:val="28"/>
      <w:lang w:val="en-US" w:eastAsia="zh-CN" w:bidi="ar-SA"/>
    </w:rPr>
  </w:style>
  <w:style w:type="character" w:customStyle="1" w:styleId="101">
    <w:name w:val="正文首行缩进 Char"/>
    <w:link w:val="41"/>
    <w:qFormat/>
    <w:uiPriority w:val="0"/>
    <w:rPr>
      <w:rFonts w:ascii="宋体" w:hAnsi="宋体"/>
      <w:kern w:val="2"/>
      <w:sz w:val="21"/>
      <w:szCs w:val="24"/>
    </w:rPr>
  </w:style>
  <w:style w:type="character" w:customStyle="1" w:styleId="102">
    <w:name w:val="font91"/>
    <w:qFormat/>
    <w:uiPriority w:val="0"/>
    <w:rPr>
      <w:rFonts w:hint="eastAsia" w:ascii="宋体" w:hAnsi="宋体" w:eastAsia="宋体" w:cs="宋体"/>
      <w:color w:val="FF0000"/>
      <w:sz w:val="21"/>
      <w:szCs w:val="21"/>
      <w:u w:val="single"/>
    </w:rPr>
  </w:style>
  <w:style w:type="character" w:customStyle="1" w:styleId="103">
    <w:name w:val="标题 4 Char"/>
    <w:link w:val="6"/>
    <w:qFormat/>
    <w:uiPriority w:val="0"/>
    <w:rPr>
      <w:rFonts w:ascii="Arial" w:hAnsi="Arial" w:eastAsia="黑体"/>
      <w:sz w:val="28"/>
    </w:rPr>
  </w:style>
  <w:style w:type="character" w:customStyle="1" w:styleId="104">
    <w:name w:val="标题 2 Char1"/>
    <w:qFormat/>
    <w:locked/>
    <w:uiPriority w:val="0"/>
    <w:rPr>
      <w:rFonts w:ascii="Arial" w:hAnsi="Arial" w:eastAsia="黑体"/>
      <w:b/>
      <w:bCs/>
      <w:kern w:val="2"/>
      <w:sz w:val="32"/>
      <w:szCs w:val="32"/>
    </w:rPr>
  </w:style>
  <w:style w:type="character" w:customStyle="1" w:styleId="105">
    <w:name w:val="gonggao-downline1"/>
    <w:qFormat/>
    <w:uiPriority w:val="0"/>
    <w:rPr>
      <w:rFonts w:cs="Times New Roman"/>
      <w:b/>
      <w:bCs/>
      <w:u w:val="single"/>
    </w:rPr>
  </w:style>
  <w:style w:type="character" w:customStyle="1" w:styleId="106">
    <w:name w:val="正文文本 3 Char"/>
    <w:link w:val="17"/>
    <w:qFormat/>
    <w:uiPriority w:val="0"/>
    <w:rPr>
      <w:kern w:val="2"/>
      <w:sz w:val="16"/>
      <w:szCs w:val="16"/>
    </w:rPr>
  </w:style>
  <w:style w:type="character" w:customStyle="1" w:styleId="107">
    <w:name w:val="正文缩进 Char"/>
    <w:link w:val="13"/>
    <w:qFormat/>
    <w:uiPriority w:val="0"/>
  </w:style>
  <w:style w:type="character" w:customStyle="1" w:styleId="108">
    <w:name w:val="明显参考1"/>
    <w:qFormat/>
    <w:uiPriority w:val="0"/>
    <w:rPr>
      <w:b/>
      <w:bCs/>
      <w:smallCaps/>
      <w:color w:val="C0504D"/>
      <w:spacing w:val="5"/>
      <w:u w:val="single"/>
    </w:rPr>
  </w:style>
  <w:style w:type="character" w:customStyle="1" w:styleId="109">
    <w:name w:val="批注文字 Char"/>
    <w:link w:val="16"/>
    <w:qFormat/>
    <w:uiPriority w:val="99"/>
    <w:rPr>
      <w:sz w:val="24"/>
    </w:rPr>
  </w:style>
  <w:style w:type="character" w:customStyle="1" w:styleId="110">
    <w:name w:val="标题 1 Char"/>
    <w:link w:val="3"/>
    <w:qFormat/>
    <w:uiPriority w:val="0"/>
    <w:rPr>
      <w:rFonts w:ascii="黑体" w:eastAsia="黑体"/>
      <w:sz w:val="52"/>
    </w:rPr>
  </w:style>
  <w:style w:type="character" w:customStyle="1" w:styleId="111">
    <w:name w:val="副标题 Char"/>
    <w:link w:val="31"/>
    <w:qFormat/>
    <w:uiPriority w:val="0"/>
    <w:rPr>
      <w:rFonts w:ascii="Cambria" w:hAnsi="Cambria" w:cs="Droid Sans"/>
      <w:b/>
      <w:bCs/>
      <w:kern w:val="28"/>
      <w:sz w:val="32"/>
      <w:szCs w:val="32"/>
    </w:rPr>
  </w:style>
  <w:style w:type="character" w:customStyle="1" w:styleId="112">
    <w:name w:val="正文文本 Char1"/>
    <w:qFormat/>
    <w:uiPriority w:val="0"/>
    <w:rPr>
      <w:kern w:val="2"/>
      <w:sz w:val="21"/>
      <w:szCs w:val="22"/>
    </w:rPr>
  </w:style>
  <w:style w:type="character" w:customStyle="1" w:styleId="113">
    <w:name w:val="页脚 Char"/>
    <w:link w:val="27"/>
    <w:qFormat/>
    <w:uiPriority w:val="0"/>
    <w:rPr>
      <w:kern w:val="2"/>
      <w:sz w:val="18"/>
      <w:szCs w:val="18"/>
    </w:rPr>
  </w:style>
  <w:style w:type="character" w:customStyle="1" w:styleId="114">
    <w:name w:val="批注主题 Char"/>
    <w:link w:val="40"/>
    <w:qFormat/>
    <w:uiPriority w:val="0"/>
    <w:rPr>
      <w:b/>
      <w:bCs/>
      <w:kern w:val="2"/>
      <w:sz w:val="21"/>
      <w:szCs w:val="24"/>
    </w:rPr>
  </w:style>
  <w:style w:type="character" w:customStyle="1" w:styleId="115">
    <w:name w:val="书籍标题1"/>
    <w:qFormat/>
    <w:uiPriority w:val="0"/>
    <w:rPr>
      <w:b/>
      <w:bCs/>
      <w:smallCaps/>
      <w:spacing w:val="5"/>
    </w:rPr>
  </w:style>
  <w:style w:type="character" w:customStyle="1" w:styleId="116">
    <w:name w:val="明显强调1"/>
    <w:qFormat/>
    <w:uiPriority w:val="0"/>
    <w:rPr>
      <w:b/>
      <w:bCs/>
      <w:i/>
      <w:iCs/>
      <w:color w:val="4F81BD"/>
    </w:rPr>
  </w:style>
  <w:style w:type="character" w:customStyle="1" w:styleId="117">
    <w:name w:val="日期 Char1"/>
    <w:qFormat/>
    <w:uiPriority w:val="0"/>
    <w:rPr>
      <w:kern w:val="2"/>
      <w:sz w:val="21"/>
      <w:szCs w:val="22"/>
    </w:rPr>
  </w:style>
  <w:style w:type="character" w:customStyle="1" w:styleId="118">
    <w:name w:val="font111"/>
    <w:qFormat/>
    <w:uiPriority w:val="0"/>
    <w:rPr>
      <w:rFonts w:hint="default" w:ascii="Eʩ" w:hAnsi="Eʩ" w:eastAsia="Eʩ" w:cs="Eʩ"/>
      <w:color w:val="000000"/>
      <w:sz w:val="21"/>
      <w:szCs w:val="21"/>
      <w:u w:val="single"/>
    </w:rPr>
  </w:style>
  <w:style w:type="character" w:customStyle="1" w:styleId="119">
    <w:name w:val="Char Char12"/>
    <w:qFormat/>
    <w:locked/>
    <w:uiPriority w:val="0"/>
    <w:rPr>
      <w:rFonts w:eastAsia="宋体"/>
      <w:b/>
      <w:bCs/>
      <w:kern w:val="44"/>
      <w:sz w:val="32"/>
      <w:szCs w:val="44"/>
      <w:lang w:val="en-US" w:eastAsia="zh-CN" w:bidi="ar-SA"/>
    </w:rPr>
  </w:style>
  <w:style w:type="character" w:customStyle="1" w:styleId="120">
    <w:name w:val="批注主题 Char1"/>
    <w:qFormat/>
    <w:uiPriority w:val="0"/>
    <w:rPr>
      <w:b/>
      <w:bCs/>
      <w:kern w:val="2"/>
      <w:sz w:val="21"/>
      <w:szCs w:val="22"/>
    </w:rPr>
  </w:style>
  <w:style w:type="character" w:customStyle="1" w:styleId="121">
    <w:name w:val="脚注文本 Char"/>
    <w:link w:val="32"/>
    <w:qFormat/>
    <w:uiPriority w:val="0"/>
    <w:rPr>
      <w:sz w:val="18"/>
    </w:rPr>
  </w:style>
  <w:style w:type="character" w:customStyle="1" w:styleId="122">
    <w:name w:val="引用 Char"/>
    <w:link w:val="123"/>
    <w:qFormat/>
    <w:uiPriority w:val="0"/>
    <w:rPr>
      <w:rFonts w:cs="Droid Sans"/>
      <w:i/>
      <w:iCs/>
      <w:color w:val="000000"/>
      <w:kern w:val="2"/>
      <w:sz w:val="21"/>
      <w:szCs w:val="22"/>
    </w:rPr>
  </w:style>
  <w:style w:type="paragraph" w:styleId="123">
    <w:name w:val="Quote"/>
    <w:basedOn w:val="1"/>
    <w:next w:val="1"/>
    <w:link w:val="122"/>
    <w:qFormat/>
    <w:uiPriority w:val="0"/>
    <w:rPr>
      <w:i/>
      <w:iCs/>
      <w:color w:val="000000"/>
      <w:szCs w:val="22"/>
    </w:rPr>
  </w:style>
  <w:style w:type="character" w:customStyle="1" w:styleId="124">
    <w:name w:val="正文文本 2 Char"/>
    <w:link w:val="37"/>
    <w:qFormat/>
    <w:uiPriority w:val="0"/>
    <w:rPr>
      <w:kern w:val="2"/>
      <w:sz w:val="21"/>
      <w:szCs w:val="24"/>
    </w:rPr>
  </w:style>
  <w:style w:type="character" w:customStyle="1" w:styleId="125">
    <w:name w:val="引用 Char1"/>
    <w:qFormat/>
    <w:uiPriority w:val="99"/>
    <w:rPr>
      <w:i/>
      <w:iCs/>
      <w:color w:val="000000"/>
      <w:kern w:val="2"/>
      <w:sz w:val="21"/>
      <w:szCs w:val="24"/>
    </w:rPr>
  </w:style>
  <w:style w:type="character" w:customStyle="1" w:styleId="126">
    <w:name w:val="正文文本 Char"/>
    <w:link w:val="2"/>
    <w:qFormat/>
    <w:uiPriority w:val="0"/>
    <w:rPr>
      <w:rFonts w:ascii="宋体" w:hAnsi="宋体"/>
      <w:kern w:val="2"/>
      <w:sz w:val="24"/>
      <w:szCs w:val="24"/>
    </w:rPr>
  </w:style>
  <w:style w:type="character" w:customStyle="1" w:styleId="127">
    <w:name w:val="明显引用 Char"/>
    <w:link w:val="128"/>
    <w:qFormat/>
    <w:uiPriority w:val="0"/>
    <w:rPr>
      <w:rFonts w:cs="Droid Sans"/>
      <w:b/>
      <w:bCs/>
      <w:i/>
      <w:iCs/>
      <w:color w:val="4F81BD"/>
      <w:kern w:val="2"/>
      <w:sz w:val="21"/>
      <w:szCs w:val="22"/>
    </w:rPr>
  </w:style>
  <w:style w:type="paragraph" w:styleId="128">
    <w:name w:val="Intense Quote"/>
    <w:basedOn w:val="1"/>
    <w:next w:val="1"/>
    <w:link w:val="127"/>
    <w:qFormat/>
    <w:uiPriority w:val="0"/>
    <w:pPr>
      <w:pBdr>
        <w:bottom w:val="single" w:color="4F81BD" w:sz="4" w:space="4"/>
      </w:pBdr>
      <w:spacing w:before="200" w:after="280"/>
      <w:ind w:left="936" w:right="936"/>
    </w:pPr>
    <w:rPr>
      <w:b/>
      <w:bCs/>
      <w:i/>
      <w:iCs/>
      <w:color w:val="4F81BD"/>
      <w:szCs w:val="22"/>
    </w:rPr>
  </w:style>
  <w:style w:type="character" w:customStyle="1" w:styleId="129">
    <w:name w:val="明显引用 Char1"/>
    <w:qFormat/>
    <w:uiPriority w:val="99"/>
    <w:rPr>
      <w:b/>
      <w:bCs/>
      <w:i/>
      <w:iCs/>
      <w:color w:val="4F81BD"/>
      <w:kern w:val="2"/>
      <w:sz w:val="21"/>
      <w:szCs w:val="24"/>
    </w:rPr>
  </w:style>
  <w:style w:type="character" w:customStyle="1" w:styleId="130">
    <w:name w:val="样式 Char Char"/>
    <w:link w:val="131"/>
    <w:qFormat/>
    <w:locked/>
    <w:uiPriority w:val="0"/>
    <w:rPr>
      <w:rFonts w:ascii="宋体" w:eastAsia="Times New Roman" w:cs="宋体"/>
      <w:sz w:val="24"/>
      <w:szCs w:val="24"/>
      <w:lang w:val="en-US" w:eastAsia="zh-CN" w:bidi="ar-SA"/>
    </w:rPr>
  </w:style>
  <w:style w:type="paragraph" w:customStyle="1" w:styleId="131">
    <w:name w:val="样式"/>
    <w:link w:val="130"/>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paragraph" w:customStyle="1" w:styleId="132">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33">
    <w:name w:val="Date1"/>
    <w:basedOn w:val="1"/>
    <w:next w:val="1"/>
    <w:qFormat/>
    <w:uiPriority w:val="0"/>
    <w:rPr>
      <w:rFonts w:cs="Droid Sans"/>
      <w:sz w:val="24"/>
    </w:rPr>
  </w:style>
  <w:style w:type="paragraph" w:styleId="134">
    <w:name w:val="List Paragraph"/>
    <w:basedOn w:val="1"/>
    <w:qFormat/>
    <w:uiPriority w:val="34"/>
    <w:pPr>
      <w:ind w:firstLine="420" w:firstLineChars="200"/>
    </w:pPr>
    <w:rPr>
      <w:szCs w:val="22"/>
    </w:rPr>
  </w:style>
  <w:style w:type="paragraph" w:customStyle="1" w:styleId="13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36">
    <w:name w:val="列表段落1"/>
    <w:basedOn w:val="1"/>
    <w:qFormat/>
    <w:uiPriority w:val="0"/>
    <w:pPr>
      <w:widowControl/>
      <w:spacing w:after="200" w:line="276" w:lineRule="auto"/>
      <w:ind w:left="720"/>
      <w:contextualSpacing/>
      <w:jc w:val="left"/>
    </w:pPr>
    <w:rPr>
      <w:kern w:val="0"/>
      <w:sz w:val="22"/>
      <w:szCs w:val="22"/>
    </w:rPr>
  </w:style>
  <w:style w:type="paragraph" w:customStyle="1" w:styleId="137">
    <w:name w:val="Char3"/>
    <w:basedOn w:val="1"/>
    <w:qFormat/>
    <w:uiPriority w:val="0"/>
  </w:style>
  <w:style w:type="paragraph" w:customStyle="1" w:styleId="138">
    <w:name w:val="Char Char Char Char"/>
    <w:basedOn w:val="1"/>
    <w:qFormat/>
    <w:uiPriority w:val="0"/>
  </w:style>
  <w:style w:type="paragraph" w:customStyle="1" w:styleId="139">
    <w:name w:val="Char Char Char Char Char Char Char Char Char Char Char Char Char Char Char Char"/>
    <w:basedOn w:val="1"/>
    <w:qFormat/>
    <w:uiPriority w:val="0"/>
  </w:style>
  <w:style w:type="paragraph" w:customStyle="1" w:styleId="140">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41">
    <w:name w:val="Normal Indent1"/>
    <w:basedOn w:val="1"/>
    <w:qFormat/>
    <w:uiPriority w:val="0"/>
    <w:pPr>
      <w:ind w:firstLine="420" w:firstLineChars="200"/>
    </w:pPr>
    <w:rPr>
      <w:rFonts w:cs="Droid Sans"/>
      <w:szCs w:val="21"/>
    </w:rPr>
  </w:style>
  <w:style w:type="paragraph" w:customStyle="1" w:styleId="142">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43">
    <w:name w:val="Char2"/>
    <w:basedOn w:val="1"/>
    <w:qFormat/>
    <w:uiPriority w:val="0"/>
    <w:rPr>
      <w:rFonts w:ascii="Tahoma" w:hAnsi="Tahoma"/>
      <w:sz w:val="24"/>
      <w:szCs w:val="20"/>
    </w:rPr>
  </w:style>
  <w:style w:type="paragraph" w:customStyle="1" w:styleId="144">
    <w:name w:val="Char Char Char Char1"/>
    <w:basedOn w:val="1"/>
    <w:qFormat/>
    <w:uiPriority w:val="0"/>
  </w:style>
  <w:style w:type="paragraph" w:customStyle="1" w:styleId="145">
    <w:name w:val="Char11"/>
    <w:basedOn w:val="1"/>
    <w:qFormat/>
    <w:uiPriority w:val="0"/>
    <w:rPr>
      <w:rFonts w:ascii="Tahoma" w:hAnsi="Tahoma"/>
      <w:b/>
      <w:sz w:val="28"/>
      <w:szCs w:val="28"/>
    </w:rPr>
  </w:style>
  <w:style w:type="paragraph" w:customStyle="1" w:styleId="146">
    <w:name w:val="表格1"/>
    <w:basedOn w:val="1"/>
    <w:qFormat/>
    <w:uiPriority w:val="0"/>
    <w:pPr>
      <w:adjustRightInd w:val="0"/>
      <w:spacing w:before="80" w:after="80"/>
      <w:jc w:val="left"/>
      <w:textAlignment w:val="baseline"/>
    </w:pPr>
    <w:rPr>
      <w:kern w:val="24"/>
      <w:szCs w:val="20"/>
    </w:rPr>
  </w:style>
  <w:style w:type="paragraph" w:customStyle="1" w:styleId="147">
    <w:name w:val="修订1"/>
    <w:semiHidden/>
    <w:qFormat/>
    <w:uiPriority w:val="99"/>
    <w:rPr>
      <w:rFonts w:ascii="Calibri" w:hAnsi="Calibri" w:eastAsia="宋体" w:cs="Times New Roman"/>
      <w:kern w:val="2"/>
      <w:sz w:val="21"/>
      <w:szCs w:val="24"/>
      <w:lang w:val="en-US" w:eastAsia="zh-CN" w:bidi="ar-SA"/>
    </w:rPr>
  </w:style>
  <w:style w:type="paragraph" w:customStyle="1" w:styleId="148">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49">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1">
    <w:name w:val="修订11"/>
    <w:qFormat/>
    <w:uiPriority w:val="0"/>
    <w:rPr>
      <w:rFonts w:ascii="Calibri" w:hAnsi="Calibri" w:eastAsia="宋体" w:cs="Times New Roman"/>
      <w:kern w:val="2"/>
      <w:sz w:val="21"/>
      <w:szCs w:val="24"/>
      <w:lang w:val="en-US" w:eastAsia="zh-CN" w:bidi="ar-SA"/>
    </w:rPr>
  </w:style>
  <w:style w:type="paragraph" w:customStyle="1" w:styleId="152">
    <w:name w:val="正文首行缩进两字符"/>
    <w:basedOn w:val="1"/>
    <w:qFormat/>
    <w:uiPriority w:val="0"/>
    <w:pPr>
      <w:spacing w:line="360" w:lineRule="auto"/>
      <w:ind w:firstLine="200" w:firstLineChars="200"/>
    </w:pPr>
  </w:style>
  <w:style w:type="paragraph" w:customStyle="1" w:styleId="153">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styleId="154">
    <w:name w:val="No Spacing"/>
    <w:qFormat/>
    <w:uiPriority w:val="0"/>
    <w:pPr>
      <w:widowControl w:val="0"/>
      <w:jc w:val="both"/>
    </w:pPr>
    <w:rPr>
      <w:rFonts w:ascii="Calibri" w:hAnsi="Calibri" w:eastAsia="宋体" w:cs="Droid Sans"/>
      <w:kern w:val="2"/>
      <w:sz w:val="21"/>
      <w:szCs w:val="22"/>
      <w:lang w:val="en-US" w:eastAsia="zh-CN" w:bidi="ar-SA"/>
    </w:rPr>
  </w:style>
  <w:style w:type="paragraph" w:customStyle="1" w:styleId="155">
    <w:name w:val="Default"/>
    <w:next w:val="1"/>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56">
    <w:name w:val="表格标题"/>
    <w:basedOn w:val="1"/>
    <w:qFormat/>
    <w:uiPriority w:val="0"/>
    <w:pPr>
      <w:spacing w:beforeLines="100" w:afterLines="100"/>
      <w:jc w:val="center"/>
    </w:pPr>
    <w:rPr>
      <w:rFonts w:cs="Droid Sans"/>
      <w:b/>
      <w:bCs/>
      <w:sz w:val="44"/>
      <w:szCs w:val="44"/>
    </w:rPr>
  </w:style>
  <w:style w:type="paragraph" w:customStyle="1" w:styleId="157">
    <w:name w:val="Char1"/>
    <w:basedOn w:val="1"/>
    <w:qFormat/>
    <w:uiPriority w:val="0"/>
    <w:rPr>
      <w:rFonts w:cs="Droid Sans"/>
      <w:szCs w:val="21"/>
    </w:rPr>
  </w:style>
  <w:style w:type="paragraph" w:customStyle="1" w:styleId="158">
    <w:name w:val="QQ"/>
    <w:basedOn w:val="1"/>
    <w:qFormat/>
    <w:uiPriority w:val="0"/>
    <w:pPr>
      <w:spacing w:before="120" w:after="120" w:line="360" w:lineRule="auto"/>
      <w:ind w:firstLine="510"/>
    </w:pPr>
    <w:rPr>
      <w:rFonts w:ascii="宋体" w:cs="Droid Sans"/>
      <w:color w:val="000000"/>
      <w:szCs w:val="20"/>
    </w:r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WW-普通文字"/>
    <w:basedOn w:val="1"/>
    <w:qFormat/>
    <w:uiPriority w:val="0"/>
    <w:pPr>
      <w:suppressAutoHyphens/>
    </w:pPr>
    <w:rPr>
      <w:rFonts w:ascii="宋体" w:hAnsi="宋体"/>
      <w:kern w:val="1"/>
      <w:szCs w:val="20"/>
    </w:rPr>
  </w:style>
  <w:style w:type="paragraph" w:customStyle="1" w:styleId="161">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62">
    <w:name w:val="Char"/>
    <w:basedOn w:val="1"/>
    <w:qFormat/>
    <w:uiPriority w:val="0"/>
  </w:style>
  <w:style w:type="paragraph" w:customStyle="1" w:styleId="163">
    <w:name w:val="Char1 Char Char Char Char Char Char"/>
    <w:basedOn w:val="15"/>
    <w:next w:val="5"/>
    <w:qFormat/>
    <w:uiPriority w:val="0"/>
    <w:pPr>
      <w:adjustRightInd w:val="0"/>
      <w:spacing w:line="600" w:lineRule="exact"/>
      <w:jc w:val="center"/>
      <w:outlineLvl w:val="2"/>
    </w:pPr>
    <w:rPr>
      <w:szCs w:val="20"/>
    </w:rPr>
  </w:style>
  <w:style w:type="paragraph" w:customStyle="1" w:styleId="164">
    <w:name w:val="Plain Text1"/>
    <w:basedOn w:val="1"/>
    <w:qFormat/>
    <w:uiPriority w:val="0"/>
    <w:rPr>
      <w:rFonts w:ascii="宋体" w:hAnsi="Courier New" w:cs="Courier New"/>
      <w:szCs w:val="21"/>
    </w:rPr>
  </w:style>
  <w:style w:type="paragraph" w:customStyle="1" w:styleId="165">
    <w:name w:val="目录"/>
    <w:basedOn w:val="1"/>
    <w:qFormat/>
    <w:uiPriority w:val="0"/>
    <w:pPr>
      <w:widowControl/>
      <w:jc w:val="center"/>
    </w:pPr>
    <w:rPr>
      <w:rFonts w:ascii="宋体"/>
      <w:b/>
      <w:kern w:val="0"/>
      <w:sz w:val="36"/>
      <w:szCs w:val="20"/>
    </w:rPr>
  </w:style>
  <w:style w:type="paragraph" w:customStyle="1" w:styleId="166">
    <w:name w:val="Body Text Indent1"/>
    <w:basedOn w:val="1"/>
    <w:qFormat/>
    <w:uiPriority w:val="0"/>
    <w:pPr>
      <w:ind w:left="525" w:leftChars="250"/>
    </w:pPr>
    <w:rPr>
      <w:rFonts w:cs="Droid Sans"/>
      <w:szCs w:val="21"/>
    </w:rPr>
  </w:style>
  <w:style w:type="paragraph" w:customStyle="1" w:styleId="167">
    <w:name w:val="Char Char Char1 Char"/>
    <w:basedOn w:val="1"/>
    <w:qFormat/>
    <w:uiPriority w:val="0"/>
    <w:rPr>
      <w:rFonts w:cs="Droid Sans"/>
      <w:sz w:val="28"/>
      <w:szCs w:val="28"/>
    </w:rPr>
  </w:style>
  <w:style w:type="paragraph" w:customStyle="1" w:styleId="168">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9">
    <w:name w:val="Document Map1"/>
    <w:basedOn w:val="1"/>
    <w:qFormat/>
    <w:uiPriority w:val="0"/>
    <w:pPr>
      <w:shd w:val="clear" w:color="auto" w:fill="000080"/>
    </w:pPr>
    <w:rPr>
      <w:rFonts w:cs="Droid Sans"/>
      <w:szCs w:val="21"/>
    </w:rPr>
  </w:style>
  <w:style w:type="paragraph" w:customStyle="1" w:styleId="170">
    <w:name w:val="表格"/>
    <w:basedOn w:val="1"/>
    <w:qFormat/>
    <w:uiPriority w:val="0"/>
    <w:pPr>
      <w:spacing w:line="360" w:lineRule="exact"/>
    </w:pPr>
    <w:rPr>
      <w:sz w:val="24"/>
    </w:rPr>
  </w:style>
  <w:style w:type="paragraph" w:customStyle="1" w:styleId="171">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7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73">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74">
    <w:name w:val="Char Char Char"/>
    <w:basedOn w:val="15"/>
    <w:next w:val="5"/>
    <w:qFormat/>
    <w:uiPriority w:val="0"/>
    <w:pPr>
      <w:adjustRightInd w:val="0"/>
      <w:spacing w:line="600" w:lineRule="exact"/>
      <w:jc w:val="center"/>
      <w:outlineLvl w:val="2"/>
    </w:pPr>
    <w:rPr>
      <w:szCs w:val="20"/>
    </w:rPr>
  </w:style>
  <w:style w:type="paragraph" w:customStyle="1" w:styleId="175">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76">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7">
    <w:name w:val="列出段落3"/>
    <w:basedOn w:val="1"/>
    <w:qFormat/>
    <w:uiPriority w:val="34"/>
    <w:pPr>
      <w:ind w:firstLine="420" w:firstLineChars="200"/>
    </w:pPr>
  </w:style>
  <w:style w:type="paragraph" w:customStyle="1" w:styleId="178">
    <w:name w:val="标题4"/>
    <w:basedOn w:val="5"/>
    <w:qFormat/>
    <w:uiPriority w:val="0"/>
    <w:pPr>
      <w:widowControl w:val="0"/>
      <w:numPr>
        <w:ilvl w:val="0"/>
        <w:numId w:val="0"/>
      </w:numPr>
      <w:spacing w:before="0" w:after="0"/>
      <w:ind w:left="148"/>
    </w:pPr>
    <w:rPr>
      <w:rFonts w:ascii="宋体" w:cs="宋体"/>
      <w:bCs/>
      <w:sz w:val="28"/>
    </w:rPr>
  </w:style>
  <w:style w:type="paragraph" w:customStyle="1" w:styleId="179">
    <w:name w:val="_Style 2"/>
    <w:basedOn w:val="1"/>
    <w:qFormat/>
    <w:uiPriority w:val="0"/>
    <w:pPr>
      <w:ind w:firstLine="420" w:firstLineChars="200"/>
    </w:pPr>
    <w:rPr>
      <w:sz w:val="18"/>
      <w:szCs w:val="18"/>
    </w:rPr>
  </w:style>
  <w:style w:type="paragraph" w:customStyle="1" w:styleId="180">
    <w:name w:val="样式1"/>
    <w:basedOn w:val="1"/>
    <w:next w:val="6"/>
    <w:qFormat/>
    <w:uiPriority w:val="0"/>
    <w:pPr>
      <w:spacing w:line="360" w:lineRule="auto"/>
      <w:ind w:firstLine="420" w:firstLineChars="200"/>
    </w:pPr>
    <w:rPr>
      <w:rFonts w:ascii="宋体" w:hAnsi="宋体"/>
      <w:szCs w:val="21"/>
    </w:rPr>
  </w:style>
  <w:style w:type="paragraph" w:customStyle="1" w:styleId="181">
    <w:name w:val="列出段落11"/>
    <w:basedOn w:val="1"/>
    <w:qFormat/>
    <w:uiPriority w:val="34"/>
    <w:pPr>
      <w:ind w:firstLine="420" w:firstLineChars="200"/>
    </w:pPr>
  </w:style>
  <w:style w:type="paragraph" w:customStyle="1" w:styleId="18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83">
    <w:name w:val="cde"/>
    <w:basedOn w:val="1"/>
    <w:qFormat/>
    <w:uiPriority w:val="0"/>
    <w:pPr>
      <w:spacing w:line="360" w:lineRule="auto"/>
      <w:jc w:val="center"/>
    </w:pPr>
    <w:rPr>
      <w:rFonts w:ascii="Arial" w:hAnsi="Arial"/>
      <w:b/>
      <w:sz w:val="28"/>
      <w:szCs w:val="20"/>
    </w:rPr>
  </w:style>
  <w:style w:type="paragraph" w:customStyle="1" w:styleId="184">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table" w:customStyle="1" w:styleId="186">
    <w:name w:val="网格型1"/>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7">
    <w:name w:val="网格型2"/>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8">
    <w:name w:val="修订2"/>
    <w:hidden/>
    <w:unhideWhenUsed/>
    <w:qFormat/>
    <w:uiPriority w:val="99"/>
    <w:rPr>
      <w:rFonts w:ascii="Calibri" w:hAnsi="Calibri" w:eastAsia="宋体" w:cs="Times New Roman"/>
      <w:kern w:val="2"/>
      <w:sz w:val="21"/>
      <w:szCs w:val="24"/>
      <w:lang w:val="en-US" w:eastAsia="zh-CN" w:bidi="ar-SA"/>
    </w:rPr>
  </w:style>
  <w:style w:type="paragraph" w:customStyle="1" w:styleId="189">
    <w:name w:val="样式1嗒嗒嗒"/>
    <w:basedOn w:val="1"/>
    <w:qFormat/>
    <w:uiPriority w:val="0"/>
    <w:pPr>
      <w:spacing w:line="360" w:lineRule="auto"/>
      <w:ind w:firstLine="680"/>
    </w:pPr>
    <w:rPr>
      <w:rFonts w:ascii="仿宋_GB2312"/>
      <w:sz w:val="24"/>
      <w:szCs w:val="28"/>
    </w:rPr>
  </w:style>
  <w:style w:type="paragraph" w:customStyle="1" w:styleId="190">
    <w:name w:val="_Style 3"/>
    <w:basedOn w:val="1"/>
    <w:qFormat/>
    <w:uiPriority w:val="0"/>
    <w:pPr>
      <w:ind w:firstLine="420" w:firstLineChars="200"/>
    </w:pPr>
  </w:style>
  <w:style w:type="paragraph" w:customStyle="1" w:styleId="19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92">
    <w:name w:val="reader-word-layer reader-word-s4-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93">
    <w:name w:val="font71"/>
    <w:basedOn w:val="44"/>
    <w:qFormat/>
    <w:uiPriority w:val="0"/>
    <w:rPr>
      <w:rFonts w:hint="eastAsia" w:ascii="宋体" w:hAnsi="宋体" w:eastAsia="宋体" w:cs="宋体"/>
      <w:color w:val="000000"/>
      <w:sz w:val="28"/>
      <w:szCs w:val="28"/>
      <w:u w:val="none"/>
    </w:rPr>
  </w:style>
  <w:style w:type="character" w:customStyle="1" w:styleId="194">
    <w:name w:val="font01"/>
    <w:basedOn w:val="44"/>
    <w:qFormat/>
    <w:uiPriority w:val="0"/>
    <w:rPr>
      <w:rFonts w:hint="eastAsia" w:ascii="宋体" w:hAnsi="宋体" w:eastAsia="宋体" w:cs="宋体"/>
      <w:color w:val="000000"/>
      <w:sz w:val="24"/>
      <w:szCs w:val="24"/>
      <w:u w:val="none"/>
    </w:rPr>
  </w:style>
  <w:style w:type="table" w:customStyle="1" w:styleId="195">
    <w:name w:val="Table Normal"/>
    <w:semiHidden/>
    <w:unhideWhenUsed/>
    <w:qFormat/>
    <w:uiPriority w:val="0"/>
    <w:tblPr>
      <w:tblLayout w:type="fixed"/>
      <w:tblCellMar>
        <w:top w:w="0" w:type="dxa"/>
        <w:left w:w="0" w:type="dxa"/>
        <w:bottom w:w="0" w:type="dxa"/>
        <w:right w:w="0" w:type="dxa"/>
      </w:tblCellMar>
    </w:tblPr>
  </w:style>
  <w:style w:type="paragraph" w:customStyle="1" w:styleId="19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DCD31-4745-446F-8E77-C1353E52A8C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41</Pages>
  <Words>2760</Words>
  <Characters>15732</Characters>
  <Lines>131</Lines>
  <Paragraphs>36</Paragraphs>
  <TotalTime>0</TotalTime>
  <ScaleCrop>false</ScaleCrop>
  <LinksUpToDate>false</LinksUpToDate>
  <CharactersWithSpaces>18456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2021-03-30T04:38:00Z</dcterms:created>
  <dc:creator>Legend User</dc:creator>
  <cp:lastModifiedBy>Administrator</cp:lastModifiedBy>
  <cp:lastPrinted>2017-11-07T14:18:00Z</cp:lastPrinted>
  <dcterms:modified xsi:type="dcterms:W3CDTF">2023-10-27T08:49:31Z</dcterms:modified>
  <dc:title>第一章</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45784C78BEFC443695C99627920C2DD7</vt:lpwstr>
  </property>
</Properties>
</file>