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金堂县第一人民医院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内镜综合管理系统接口服务项目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单一来源采购文件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项目编号：</w:t>
      </w:r>
      <w:r>
        <w:rPr>
          <w:rFonts w:hint="eastAsia" w:ascii="黑体" w:hAnsi="黑体" w:eastAsia="黑体"/>
          <w:sz w:val="32"/>
          <w:szCs w:val="32"/>
          <w:lang w:eastAsia="zh-CN"/>
        </w:rPr>
        <w:t>HXJTYY-CG-2023017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金堂县第一人民医院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bCs/>
          <w:sz w:val="32"/>
          <w:szCs w:val="32"/>
          <w:lang w:val="zh-CN"/>
        </w:rPr>
        <w:t>202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sz w:val="32"/>
          <w:szCs w:val="32"/>
          <w:lang w:val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bCs/>
          <w:sz w:val="32"/>
          <w:szCs w:val="32"/>
          <w:lang w:val="zh-CN"/>
        </w:rPr>
        <w:t>月</w:t>
      </w: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default" w:ascii="仿宋" w:hAnsi="仿宋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第一章 采购公告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p>
      <w:pPr>
        <w:tabs>
          <w:tab w:val="left" w:pos="1050"/>
          <w:tab w:val="center" w:pos="4563"/>
        </w:tabs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PO_默认文件内容_1"/>
      <w:r>
        <w:rPr>
          <w:rFonts w:hint="eastAsia" w:ascii="仿宋" w:hAnsi="仿宋" w:eastAsia="仿宋"/>
          <w:sz w:val="24"/>
          <w:szCs w:val="24"/>
          <w:u w:val="single"/>
        </w:rPr>
        <w:t>金堂县第一人民医院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内镜综合管理系统接口服务项目</w:t>
      </w:r>
      <w:r>
        <w:rPr>
          <w:rFonts w:hint="eastAsia" w:ascii="仿宋" w:hAnsi="仿宋" w:eastAsia="仿宋"/>
          <w:sz w:val="24"/>
          <w:szCs w:val="24"/>
        </w:rPr>
        <w:t>采用单一来源方式采购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该项目前期已经进行了单一来源论证意见公示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0"/>
    </w:p>
    <w:p>
      <w:pPr>
        <w:widowControl/>
        <w:spacing w:line="360" w:lineRule="auto"/>
        <w:ind w:firstLine="482" w:firstLineChars="200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编号：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HXJTYY-CG-20230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17</w:t>
      </w:r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项目</w:t>
      </w:r>
      <w:r>
        <w:rPr>
          <w:rFonts w:ascii="仿宋" w:hAnsi="仿宋" w:eastAsia="仿宋"/>
          <w:b/>
          <w:sz w:val="24"/>
          <w:szCs w:val="24"/>
        </w:rPr>
        <w:t>名称：</w:t>
      </w:r>
      <w:r>
        <w:rPr>
          <w:rFonts w:hint="eastAsia" w:ascii="仿宋" w:hAnsi="仿宋" w:eastAsia="仿宋"/>
          <w:b/>
          <w:sz w:val="24"/>
          <w:szCs w:val="24"/>
        </w:rPr>
        <w:t>金堂县第一人民医院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内镜综合管理系统接口服务项目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内容：</w:t>
      </w:r>
    </w:p>
    <w:p>
      <w:pPr>
        <w:spacing w:after="120" w:line="440" w:lineRule="exact"/>
        <w:ind w:firstLine="464" w:firstLineChars="200"/>
        <w:rPr>
          <w:rFonts w:ascii="仿宋" w:hAnsi="仿宋" w:eastAsia="仿宋"/>
          <w:spacing w:val="-4"/>
          <w:sz w:val="24"/>
        </w:rPr>
      </w:pPr>
      <w:bookmarkStart w:id="1" w:name="PO_默认文件内容_7"/>
      <w:r>
        <w:rPr>
          <w:rFonts w:hint="eastAsia" w:ascii="仿宋" w:hAnsi="仿宋" w:eastAsia="仿宋"/>
          <w:spacing w:val="-4"/>
          <w:sz w:val="24"/>
        </w:rPr>
        <w:t>本项目共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24"/>
        </w:rPr>
        <w:t>个</w:t>
      </w:r>
      <w:r>
        <w:rPr>
          <w:rFonts w:ascii="仿宋" w:hAnsi="仿宋" w:eastAsia="仿宋"/>
          <w:spacing w:val="-4"/>
          <w:sz w:val="24"/>
        </w:rPr>
        <w:t>包</w:t>
      </w:r>
      <w:r>
        <w:rPr>
          <w:rFonts w:hint="eastAsia" w:ascii="仿宋" w:hAnsi="仿宋" w:eastAsia="仿宋"/>
          <w:spacing w:val="-4"/>
          <w:sz w:val="24"/>
        </w:rPr>
        <w:t>，采购</w:t>
      </w:r>
      <w:r>
        <w:rPr>
          <w:rFonts w:ascii="仿宋" w:hAnsi="仿宋" w:eastAsia="仿宋"/>
          <w:spacing w:val="-4"/>
          <w:sz w:val="24"/>
        </w:rPr>
        <w:t>内容如下</w:t>
      </w:r>
      <w:r>
        <w:rPr>
          <w:rFonts w:hint="eastAsia" w:ascii="仿宋" w:hAnsi="仿宋" w:eastAsia="仿宋"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详见单一来源采购文件</w:t>
      </w:r>
      <w:r>
        <w:rPr>
          <w:rFonts w:hint="eastAsia" w:ascii="仿宋" w:hAnsi="仿宋" w:eastAsia="仿宋"/>
          <w:spacing w:val="-4"/>
          <w:sz w:val="24"/>
          <w:lang w:eastAsia="zh-CN"/>
        </w:rPr>
        <w:t>）</w:t>
      </w:r>
      <w:r>
        <w:rPr>
          <w:rFonts w:ascii="仿宋" w:hAnsi="仿宋" w:eastAsia="仿宋"/>
          <w:spacing w:val="-4"/>
          <w:sz w:val="24"/>
        </w:rPr>
        <w:t>：</w:t>
      </w:r>
    </w:p>
    <w:tbl>
      <w:tblPr>
        <w:tblStyle w:val="8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16"/>
        <w:gridCol w:w="16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</w:t>
            </w: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最高限价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内镜综合管理系统接口服务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1.99万元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360" w:lineRule="auto"/>
        <w:ind w:firstLine="464" w:firstLineChars="20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拟定供应商：</w:t>
      </w:r>
      <w:r>
        <w:rPr>
          <w:rFonts w:ascii="仿宋" w:hAnsi="仿宋" w:eastAsia="仿宋"/>
          <w:spacing w:val="-4"/>
          <w:sz w:val="24"/>
        </w:rPr>
        <w:t xml:space="preserve"> </w: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服务内容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内镜综合管理系统接口服务</w:t>
            </w:r>
          </w:p>
        </w:tc>
        <w:tc>
          <w:tcPr>
            <w:tcW w:w="348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四川深蓝鸟科技有限公司</w:t>
            </w:r>
          </w:p>
        </w:tc>
      </w:tr>
      <w:bookmarkEnd w:id="1"/>
    </w:tbl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四、资金来源：</w:t>
      </w:r>
      <w:r>
        <w:rPr>
          <w:rFonts w:hint="eastAsia" w:ascii="仿宋" w:hAnsi="仿宋" w:eastAsia="仿宋"/>
          <w:b/>
          <w:sz w:val="24"/>
          <w:szCs w:val="24"/>
        </w:rPr>
        <w:t>已落实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五、供应商资格要求：</w:t>
      </w:r>
    </w:p>
    <w:p>
      <w:pPr>
        <w:pStyle w:val="12"/>
        <w:spacing w:line="440" w:lineRule="exact"/>
        <w:ind w:firstLine="600" w:firstLineChars="250"/>
        <w:rPr>
          <w:rFonts w:ascii="仿宋" w:hAnsi="仿宋" w:eastAsia="仿宋"/>
          <w:sz w:val="24"/>
        </w:rPr>
      </w:pPr>
      <w:bookmarkStart w:id="2" w:name="PO_供应商资格条件_1"/>
      <w:r>
        <w:rPr>
          <w:rFonts w:hint="eastAsia" w:ascii="仿宋" w:hAnsi="仿宋" w:eastAsia="仿宋"/>
          <w:sz w:val="24"/>
        </w:rPr>
        <w:t>1.具有独立承担民事责任的能力；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2.具有良好的商业信誉和健全的财务会计制度；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3.具有履行合同所必须的设备和专业技术能力；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4.具有依法缴纳税收和社会保障资金的良好记录；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5.参加本次采购活动前三年内，在经营活动中没有重大违法记录；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6.法律、行政法规规定的其他条件</w:t>
      </w:r>
      <w:bookmarkEnd w:id="2"/>
      <w:r>
        <w:rPr>
          <w:rFonts w:hint="eastAsia" w:ascii="仿宋" w:hAnsi="仿宋" w:eastAsia="仿宋"/>
          <w:sz w:val="24"/>
        </w:rPr>
        <w:t>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本项目特定资格要求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无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bookmarkStart w:id="3" w:name="PO_默认文件内容_2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4"/>
          <w:szCs w:val="24"/>
        </w:rPr>
        <w:t>、报价有效期：报价后90天。</w:t>
      </w:r>
    </w:p>
    <w:p>
      <w:pPr>
        <w:spacing w:line="4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文件正本一份，副本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3"/>
      <w:r>
        <w:rPr>
          <w:rFonts w:hint="eastAsia" w:ascii="仿宋" w:hAnsi="仿宋" w:eastAsia="仿宋"/>
          <w:b/>
          <w:bCs/>
          <w:sz w:val="24"/>
          <w:szCs w:val="24"/>
        </w:rPr>
        <w:t>递交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文件截止时间地点：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日上午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9;30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/>
          <w:b/>
          <w:bCs/>
          <w:sz w:val="24"/>
          <w:szCs w:val="24"/>
        </w:rPr>
        <w:t>时间及地点：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时间： 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日上午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9:30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  <w:bookmarkStart w:id="4" w:name="_GoBack"/>
      <w:bookmarkEnd w:id="4"/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十、</w:t>
      </w:r>
      <w:r>
        <w:rPr>
          <w:rFonts w:ascii="仿宋" w:hAnsi="仿宋" w:eastAsia="仿宋"/>
          <w:b/>
          <w:sz w:val="24"/>
          <w:szCs w:val="24"/>
        </w:rPr>
        <w:t>联系人及联系电话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 购 人：金堂县第一人民医院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址：成都市金堂县金广路886号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人：廖老师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028-61568771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803" w:firstLineChars="200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第二章 项目要求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一、项目内容：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项目名称：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内镜综合管理系统接口服务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项目预算：</w:t>
      </w:r>
      <w:r>
        <w:rPr>
          <w:rFonts w:hint="default" w:ascii="仿宋" w:hAnsi="仿宋" w:eastAsia="仿宋" w:cs="Times New Roman"/>
          <w:sz w:val="24"/>
          <w:lang w:val="en-US" w:eastAsia="zh-CN"/>
        </w:rPr>
        <w:t>最高限价：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1.99万元，最高限价1.99万元。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项目要求：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将内镜图文报告与采集的图片传到HIS/PACS系统 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内镜获取HIS/PACS系统、其他科室报告与影像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编辑报告与采图、录像可同步进行，互不影响</w:t>
      </w:r>
      <w:r>
        <w:rPr>
          <w:rFonts w:hint="eastAsia" w:ascii="仿宋" w:hAnsi="仿宋" w:eastAsia="仿宋" w:cs="Times New Roman"/>
          <w:sz w:val="24"/>
          <w:lang w:eastAsia="zh-CN"/>
        </w:rPr>
        <w:t>。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图像去黑边、截取、放大，缩小、加彩、增强、旋转处理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选择、标记图像、按照报告模板、术语，快速编辑报告内容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填写活检信息、诊断报告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</w:rPr>
        <w:t>提供专业化和个性化，灵活方便的报告模板、术语，方便、快速、智能生成</w:t>
      </w:r>
      <w:r>
        <w:rPr>
          <w:rFonts w:hint="eastAsia" w:ascii="仿宋" w:hAnsi="仿宋" w:eastAsia="仿宋" w:cs="Times New Roman"/>
          <w:sz w:val="24"/>
          <w:lang w:eastAsia="zh-CN"/>
        </w:rPr>
        <w:t>检查</w:t>
      </w:r>
      <w:r>
        <w:rPr>
          <w:rFonts w:hint="eastAsia" w:ascii="仿宋" w:hAnsi="仿宋" w:eastAsia="仿宋" w:cs="Times New Roman"/>
          <w:sz w:val="24"/>
        </w:rPr>
        <w:t>报告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</w:rPr>
        <w:t>可导出病人资料、图文报告、图像、录像，到磁盘中，供示教、示学科研使用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val="en-US" w:eastAsia="en-US"/>
        </w:rPr>
      </w:pPr>
      <w:r>
        <w:rPr>
          <w:rFonts w:hint="eastAsia" w:ascii="仿宋" w:hAnsi="仿宋" w:eastAsia="仿宋" w:cs="Times New Roman"/>
          <w:sz w:val="24"/>
          <w:lang w:val="en-US" w:eastAsia="en-US"/>
        </w:rPr>
        <w:t>与内镜主机同步实时高清图象；支持脚踏板踩图，采图清晰；支持同步录像，脚踏采图与实时录像同步进行，互不影响；采集图象和编辑报告同步进行</w:t>
      </w:r>
    </w:p>
    <w:p>
      <w:pPr>
        <w:pStyle w:val="12"/>
        <w:numPr>
          <w:ilvl w:val="0"/>
          <w:numId w:val="2"/>
        </w:numPr>
        <w:spacing w:line="440" w:lineRule="exact"/>
        <w:ind w:left="0" w:leftChars="0" w:firstLine="420" w:firstLineChars="0"/>
        <w:rPr>
          <w:rFonts w:hint="eastAsia" w:ascii="仿宋" w:hAnsi="仿宋" w:eastAsia="仿宋" w:cs="Times New Roman"/>
          <w:sz w:val="24"/>
          <w:lang w:val="en-US" w:eastAsia="en-US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内镜中心工作</w:t>
      </w:r>
      <w:r>
        <w:rPr>
          <w:rFonts w:hint="eastAsia" w:ascii="仿宋" w:hAnsi="仿宋" w:eastAsia="仿宋" w:cs="Times New Roman"/>
          <w:sz w:val="24"/>
          <w:lang w:val="en-US" w:eastAsia="en-US"/>
        </w:rPr>
        <w:t>人员管理、</w:t>
      </w:r>
      <w:r>
        <w:rPr>
          <w:rFonts w:hint="eastAsia" w:ascii="仿宋" w:hAnsi="仿宋" w:eastAsia="仿宋" w:cs="Times New Roman"/>
          <w:sz w:val="24"/>
          <w:lang w:val="en-US" w:eastAsia="zh-CN"/>
        </w:rPr>
        <w:t>绩效</w:t>
      </w:r>
      <w:r>
        <w:rPr>
          <w:rFonts w:hint="eastAsia" w:ascii="仿宋" w:hAnsi="仿宋" w:eastAsia="仿宋" w:cs="Times New Roman"/>
          <w:sz w:val="24"/>
          <w:lang w:val="en-US" w:eastAsia="en-US"/>
        </w:rPr>
        <w:t>统计</w:t>
      </w:r>
    </w:p>
    <w:p>
      <w:pPr>
        <w:pStyle w:val="1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二、报名需提供的资料：</w:t>
      </w:r>
      <w:r>
        <w:rPr>
          <w:rFonts w:hint="default" w:ascii="仿宋" w:hAnsi="仿宋" w:eastAsia="仿宋" w:cs="Times New Roman"/>
          <w:b/>
          <w:bCs/>
          <w:sz w:val="24"/>
        </w:rPr>
        <w:t>(以下资料需加盖公司鲜公章)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（一）公司营业执照（复印件）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（二）非法定代表人报名时提供法定代表人授权书原件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（三）法定代表人及被授权人的身份证复印件（正反面）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default" w:ascii="仿宋" w:hAnsi="仿宋" w:eastAsia="仿宋" w:cs="Times New Roman"/>
          <w:sz w:val="24"/>
        </w:rPr>
        <w:t>具备该项目资质的证明材料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（五）金堂县第一人民医院院内采购项目报名表（格式见官网附件）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报名资料以PDF扫描件的形式发送到指定邮箱（931845265@qq.com）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三、谈价需提交的资料</w:t>
      </w:r>
      <w:r>
        <w:rPr>
          <w:rFonts w:hint="default" w:ascii="仿宋" w:hAnsi="仿宋" w:eastAsia="仿宋" w:cs="Times New Roman"/>
          <w:b/>
          <w:bCs/>
          <w:sz w:val="24"/>
        </w:rPr>
        <w:t>：(以下资料需加盖公司鲜公章，并密封)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（一）响应文件正本一份，副本一份，需加盖公司鲜公章，并密封，包含但不限于以下内容：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3.法定代表人/单位负责人授权书原件和被授权代表的身份证复印件（正反面）及原件。（法定代表人/单位负责人参与时不需要提供）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4.具备该项目特定资格要求的证明材料（如涉及）；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7.项目要求响应情况（如涉及样品需提供样品）；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8.报价单1份（格式自拟，另还需准备5份已盖章报价单，价格不填写）。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9.投标公司认为可以证明其优势的其他资料。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1.投标承诺函1份（附件一）</w:t>
      </w: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[</w:t>
      </w:r>
      <w:r>
        <w:rPr>
          <w:rFonts w:hint="eastAsia" w:ascii="仿宋" w:hAnsi="仿宋" w:eastAsia="仿宋" w:cs="Times New Roman"/>
          <w:sz w:val="24"/>
        </w:rPr>
        <w:t>注</w:t>
      </w:r>
      <w:r>
        <w:rPr>
          <w:rFonts w:hint="default" w:ascii="仿宋" w:hAnsi="仿宋" w:eastAsia="仿宋" w:cs="Times New Roman"/>
          <w:sz w:val="24"/>
        </w:rPr>
        <w:t>]</w:t>
      </w:r>
      <w:r>
        <w:rPr>
          <w:rFonts w:hint="eastAsia" w:ascii="仿宋" w:hAnsi="仿宋" w:eastAsia="仿宋" w:cs="Times New Roman"/>
          <w:sz w:val="24"/>
        </w:rPr>
        <w:t>：以上资料必须齐全，报价单及投标文件正本须每页加盖报价单位鲜公章</w:t>
      </w:r>
      <w:r>
        <w:rPr>
          <w:rFonts w:hint="default" w:ascii="仿宋" w:hAnsi="仿宋" w:eastAsia="仿宋" w:cs="Times New Roman"/>
          <w:sz w:val="24"/>
        </w:rPr>
        <w:t>;</w:t>
      </w:r>
      <w:r>
        <w:rPr>
          <w:rFonts w:hint="eastAsia" w:ascii="仿宋" w:hAnsi="仿宋" w:eastAsia="仿宋" w:cs="Times New Roman"/>
          <w:sz w:val="24"/>
        </w:rPr>
        <w:t> 凡未按以上要求提供资质材料或提供不全者，一律不得参加本次洽谈。投标供应商报名登记后，不得放弃参加本次洽谈，否则将以扰乱招标秩序为由纳入我院供应商黑名单。</w:t>
      </w: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235BA"/>
    <w:multiLevelType w:val="singleLevel"/>
    <w:tmpl w:val="F66235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40EE2164"/>
    <w:rsid w:val="000E5D71"/>
    <w:rsid w:val="001D28D1"/>
    <w:rsid w:val="00F60ED6"/>
    <w:rsid w:val="01BB3302"/>
    <w:rsid w:val="01C54955"/>
    <w:rsid w:val="01C9241C"/>
    <w:rsid w:val="021533E7"/>
    <w:rsid w:val="022A5720"/>
    <w:rsid w:val="03EA718E"/>
    <w:rsid w:val="04717AA9"/>
    <w:rsid w:val="04DD6BD8"/>
    <w:rsid w:val="05C6734F"/>
    <w:rsid w:val="05C82A49"/>
    <w:rsid w:val="06154E93"/>
    <w:rsid w:val="0728658C"/>
    <w:rsid w:val="073B42B7"/>
    <w:rsid w:val="076C6359"/>
    <w:rsid w:val="083D1DA0"/>
    <w:rsid w:val="092D16EA"/>
    <w:rsid w:val="098D5190"/>
    <w:rsid w:val="09925681"/>
    <w:rsid w:val="09B42291"/>
    <w:rsid w:val="0A6D371E"/>
    <w:rsid w:val="0ACF5BAB"/>
    <w:rsid w:val="0B211B0A"/>
    <w:rsid w:val="0BA228C0"/>
    <w:rsid w:val="0BF16BE2"/>
    <w:rsid w:val="0C134C5F"/>
    <w:rsid w:val="0D1E3D52"/>
    <w:rsid w:val="0DF26B38"/>
    <w:rsid w:val="0E202FBF"/>
    <w:rsid w:val="0EB268A6"/>
    <w:rsid w:val="0EB6229B"/>
    <w:rsid w:val="0EC043F2"/>
    <w:rsid w:val="0F4612E6"/>
    <w:rsid w:val="0F950B06"/>
    <w:rsid w:val="101542D9"/>
    <w:rsid w:val="10437FFD"/>
    <w:rsid w:val="10D92BC3"/>
    <w:rsid w:val="119D7C6B"/>
    <w:rsid w:val="11E67E39"/>
    <w:rsid w:val="12B861F2"/>
    <w:rsid w:val="13335BD1"/>
    <w:rsid w:val="13380240"/>
    <w:rsid w:val="13713387"/>
    <w:rsid w:val="137E522D"/>
    <w:rsid w:val="14BD2B23"/>
    <w:rsid w:val="15FC1AAB"/>
    <w:rsid w:val="16B7441B"/>
    <w:rsid w:val="17E64F4B"/>
    <w:rsid w:val="1BC3580A"/>
    <w:rsid w:val="1BCA6649"/>
    <w:rsid w:val="1C000731"/>
    <w:rsid w:val="1C1007FA"/>
    <w:rsid w:val="1C6731C7"/>
    <w:rsid w:val="1C856F63"/>
    <w:rsid w:val="1CBE716F"/>
    <w:rsid w:val="1CF11AD7"/>
    <w:rsid w:val="1D177904"/>
    <w:rsid w:val="1E0B01D6"/>
    <w:rsid w:val="1E4562CE"/>
    <w:rsid w:val="1EA265A8"/>
    <w:rsid w:val="1EC615F2"/>
    <w:rsid w:val="1F597FCD"/>
    <w:rsid w:val="1F80131C"/>
    <w:rsid w:val="1FCF26D5"/>
    <w:rsid w:val="206A2EB0"/>
    <w:rsid w:val="21C72867"/>
    <w:rsid w:val="23AB2E9C"/>
    <w:rsid w:val="2468754C"/>
    <w:rsid w:val="24F26FF6"/>
    <w:rsid w:val="250732A1"/>
    <w:rsid w:val="269C1690"/>
    <w:rsid w:val="275C2CC8"/>
    <w:rsid w:val="28690C68"/>
    <w:rsid w:val="2882317F"/>
    <w:rsid w:val="28A8496C"/>
    <w:rsid w:val="29320C1C"/>
    <w:rsid w:val="2A1A072B"/>
    <w:rsid w:val="2A305984"/>
    <w:rsid w:val="2AAA2063"/>
    <w:rsid w:val="2AB92E2D"/>
    <w:rsid w:val="2AEE7707"/>
    <w:rsid w:val="2B1705BF"/>
    <w:rsid w:val="2BE05FD3"/>
    <w:rsid w:val="2CED2B1B"/>
    <w:rsid w:val="2D6F0B36"/>
    <w:rsid w:val="2EAC608B"/>
    <w:rsid w:val="2FB041F7"/>
    <w:rsid w:val="301207C9"/>
    <w:rsid w:val="314B27E6"/>
    <w:rsid w:val="31AA6829"/>
    <w:rsid w:val="31D33CBA"/>
    <w:rsid w:val="31EF12F7"/>
    <w:rsid w:val="32455C6A"/>
    <w:rsid w:val="326C281B"/>
    <w:rsid w:val="33E320B8"/>
    <w:rsid w:val="340339D8"/>
    <w:rsid w:val="340E2B2A"/>
    <w:rsid w:val="353D09F0"/>
    <w:rsid w:val="35864CE1"/>
    <w:rsid w:val="36BF6F19"/>
    <w:rsid w:val="36C83684"/>
    <w:rsid w:val="36EB3BEB"/>
    <w:rsid w:val="382E29BA"/>
    <w:rsid w:val="384E4EE5"/>
    <w:rsid w:val="39AA5AA9"/>
    <w:rsid w:val="39E35EED"/>
    <w:rsid w:val="3AB34720"/>
    <w:rsid w:val="3AE82567"/>
    <w:rsid w:val="3B6943FA"/>
    <w:rsid w:val="3BBA398B"/>
    <w:rsid w:val="3E4A30E5"/>
    <w:rsid w:val="3E8C02BA"/>
    <w:rsid w:val="3F1A69F9"/>
    <w:rsid w:val="3F445465"/>
    <w:rsid w:val="402A6BFB"/>
    <w:rsid w:val="40A86A4A"/>
    <w:rsid w:val="40EE2164"/>
    <w:rsid w:val="41DC5E5A"/>
    <w:rsid w:val="41F45E6E"/>
    <w:rsid w:val="42206497"/>
    <w:rsid w:val="427C4951"/>
    <w:rsid w:val="44964C63"/>
    <w:rsid w:val="44CC4F87"/>
    <w:rsid w:val="45D15D0D"/>
    <w:rsid w:val="4627275F"/>
    <w:rsid w:val="470326F1"/>
    <w:rsid w:val="473807B3"/>
    <w:rsid w:val="479001B0"/>
    <w:rsid w:val="47E250DB"/>
    <w:rsid w:val="47F14A74"/>
    <w:rsid w:val="485F1087"/>
    <w:rsid w:val="494922FF"/>
    <w:rsid w:val="494A0F7D"/>
    <w:rsid w:val="4B31149E"/>
    <w:rsid w:val="4B484348"/>
    <w:rsid w:val="4BD8661E"/>
    <w:rsid w:val="4C3E2720"/>
    <w:rsid w:val="4CC45CB1"/>
    <w:rsid w:val="4E300DB0"/>
    <w:rsid w:val="4E580A22"/>
    <w:rsid w:val="4E614984"/>
    <w:rsid w:val="4F1F762C"/>
    <w:rsid w:val="4F8205BD"/>
    <w:rsid w:val="4F921B0C"/>
    <w:rsid w:val="4FDA0D5B"/>
    <w:rsid w:val="51876E64"/>
    <w:rsid w:val="52C82657"/>
    <w:rsid w:val="53BA5313"/>
    <w:rsid w:val="542758B0"/>
    <w:rsid w:val="54D77FC8"/>
    <w:rsid w:val="54E043AA"/>
    <w:rsid w:val="54F11C65"/>
    <w:rsid w:val="56510DC4"/>
    <w:rsid w:val="59616362"/>
    <w:rsid w:val="596645DC"/>
    <w:rsid w:val="598D123A"/>
    <w:rsid w:val="5A211ECD"/>
    <w:rsid w:val="5A6F7FF0"/>
    <w:rsid w:val="5A99229D"/>
    <w:rsid w:val="5ABA4613"/>
    <w:rsid w:val="5C062DE9"/>
    <w:rsid w:val="5C163158"/>
    <w:rsid w:val="5C196265"/>
    <w:rsid w:val="5CF222EF"/>
    <w:rsid w:val="5E70242F"/>
    <w:rsid w:val="5EAC4D9F"/>
    <w:rsid w:val="5EFE38CE"/>
    <w:rsid w:val="5F546472"/>
    <w:rsid w:val="618517ED"/>
    <w:rsid w:val="621640B6"/>
    <w:rsid w:val="62B97FA7"/>
    <w:rsid w:val="631303F2"/>
    <w:rsid w:val="65CB5C95"/>
    <w:rsid w:val="66822A2C"/>
    <w:rsid w:val="67AD5C62"/>
    <w:rsid w:val="67B1636B"/>
    <w:rsid w:val="681E412D"/>
    <w:rsid w:val="68386205"/>
    <w:rsid w:val="68877429"/>
    <w:rsid w:val="69DC01CD"/>
    <w:rsid w:val="6A14099C"/>
    <w:rsid w:val="6AB50E11"/>
    <w:rsid w:val="6AC576EF"/>
    <w:rsid w:val="6AE637B9"/>
    <w:rsid w:val="6B981E2A"/>
    <w:rsid w:val="6BF818A4"/>
    <w:rsid w:val="709C066D"/>
    <w:rsid w:val="70F442C0"/>
    <w:rsid w:val="71D07B22"/>
    <w:rsid w:val="71D8442E"/>
    <w:rsid w:val="726C2CE2"/>
    <w:rsid w:val="734D525A"/>
    <w:rsid w:val="741915E0"/>
    <w:rsid w:val="753A1131"/>
    <w:rsid w:val="75F0455F"/>
    <w:rsid w:val="774C3DB3"/>
    <w:rsid w:val="775B5ACB"/>
    <w:rsid w:val="77C92496"/>
    <w:rsid w:val="78370B84"/>
    <w:rsid w:val="790E4CE6"/>
    <w:rsid w:val="79272CBF"/>
    <w:rsid w:val="79D832E6"/>
    <w:rsid w:val="7A6364FB"/>
    <w:rsid w:val="7AA70D2D"/>
    <w:rsid w:val="7BA01867"/>
    <w:rsid w:val="7BFB7B7E"/>
    <w:rsid w:val="7C384541"/>
    <w:rsid w:val="7C5E2286"/>
    <w:rsid w:val="7CAB4C79"/>
    <w:rsid w:val="7DCC385A"/>
    <w:rsid w:val="7E51632B"/>
    <w:rsid w:val="7ED53D6A"/>
    <w:rsid w:val="7F6043D0"/>
    <w:rsid w:val="7F6427C7"/>
    <w:rsid w:val="7F6F0226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2023-07-12T06:59:00Z</dcterms:created>
  <dc:creator>Administrator</dc:creator>
  <cp:lastModifiedBy>Administrator</cp:lastModifiedBy>
  <dcterms:modified xsi:type="dcterms:W3CDTF">2023-09-15T06:01:44Z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F641DA96BD444653A30BEFA2A3DB4D21_12</vt:lpwstr>
  </property>
</Properties>
</file>