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DC3" w:rsidRPr="00A95DC3" w:rsidRDefault="00A95DC3" w:rsidP="00A95DC3">
      <w:pPr>
        <w:widowControl/>
        <w:shd w:val="clear" w:color="auto" w:fill="FFFFFF"/>
        <w:spacing w:line="675" w:lineRule="atLeast"/>
        <w:jc w:val="center"/>
        <w:outlineLvl w:val="2"/>
        <w:rPr>
          <w:rFonts w:ascii="宋体" w:eastAsia="宋体" w:hAnsi="宋体" w:cs="宋体"/>
          <w:b/>
          <w:bCs/>
          <w:color w:val="1F5781"/>
          <w:kern w:val="0"/>
          <w:sz w:val="39"/>
          <w:szCs w:val="39"/>
          <w:lang w:bidi="th-TH"/>
        </w:rPr>
      </w:pPr>
      <w:r w:rsidRPr="00A95DC3">
        <w:rPr>
          <w:rFonts w:ascii="宋体" w:eastAsia="宋体" w:hAnsi="宋体" w:cs="宋体" w:hint="eastAsia"/>
          <w:b/>
          <w:bCs/>
          <w:color w:val="1F5781"/>
          <w:kern w:val="0"/>
          <w:sz w:val="39"/>
          <w:szCs w:val="39"/>
          <w:lang w:bidi="th-TH"/>
        </w:rPr>
        <w:t>党员注意！有这六种情形就要被除名</w:t>
      </w:r>
    </w:p>
    <w:p w:rsidR="00A95DC3" w:rsidRPr="00A95DC3" w:rsidRDefault="00A95DC3" w:rsidP="00CB41F1">
      <w:pPr>
        <w:widowControl/>
        <w:pBdr>
          <w:bottom w:val="single" w:sz="6" w:space="8" w:color="DDDDDD"/>
        </w:pBdr>
        <w:shd w:val="clear" w:color="auto" w:fill="FFFFFF"/>
        <w:ind w:left="450"/>
        <w:jc w:val="center"/>
        <w:outlineLvl w:val="2"/>
        <w:rPr>
          <w:rFonts w:ascii="宋体" w:eastAsia="宋体" w:hAnsi="宋体" w:cs="宋体" w:hint="eastAsia"/>
          <w:b/>
          <w:bCs/>
          <w:kern w:val="0"/>
          <w:sz w:val="27"/>
          <w:szCs w:val="27"/>
          <w:lang w:bidi="th-TH"/>
        </w:rPr>
      </w:pPr>
      <w:r w:rsidRPr="00A95DC3">
        <w:rPr>
          <w:rFonts w:ascii="宋体" w:eastAsia="宋体" w:hAnsi="宋体" w:cs="宋体" w:hint="eastAsia"/>
          <w:color w:val="000000"/>
          <w:kern w:val="0"/>
          <w:szCs w:val="21"/>
          <w:lang w:bidi="th-TH"/>
        </w:rPr>
        <w:t>来源：中央纪委国家监委网站 </w:t>
      </w:r>
      <w:bookmarkStart w:id="0" w:name="_GoBack"/>
      <w:bookmarkEnd w:id="0"/>
    </w:p>
    <w:p w:rsidR="00A95DC3" w:rsidRPr="00A95DC3" w:rsidRDefault="00A95DC3" w:rsidP="00A95DC3">
      <w:pPr>
        <w:widowControl/>
        <w:shd w:val="clear" w:color="auto" w:fill="FFFFFF"/>
        <w:spacing w:after="240" w:line="480" w:lineRule="auto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  <w:lang w:bidi="th-TH"/>
        </w:rPr>
      </w:pPr>
      <w:r w:rsidRPr="00A95DC3">
        <w:rPr>
          <w:rFonts w:ascii="宋体" w:eastAsia="宋体" w:hAnsi="宋体" w:cs="宋体" w:hint="eastAsia"/>
          <w:color w:val="000000"/>
          <w:kern w:val="0"/>
          <w:sz w:val="24"/>
          <w:szCs w:val="24"/>
          <w:lang w:bidi="th-TH"/>
        </w:rPr>
        <w:t xml:space="preserve">　　党员教育管理是党的建设基础性经常性工作。党的十八大以来，以习近平同志为核心的党中央高度重视加强党员教育管理工作，推动形成全党从严</w:t>
      </w:r>
      <w:proofErr w:type="gramStart"/>
      <w:r w:rsidRPr="00A95DC3">
        <w:rPr>
          <w:rFonts w:ascii="宋体" w:eastAsia="宋体" w:hAnsi="宋体" w:cs="宋体" w:hint="eastAsia"/>
          <w:color w:val="000000"/>
          <w:kern w:val="0"/>
          <w:sz w:val="24"/>
          <w:szCs w:val="24"/>
          <w:lang w:bidi="th-TH"/>
        </w:rPr>
        <w:t>从实抓</w:t>
      </w:r>
      <w:proofErr w:type="gramEnd"/>
      <w:r w:rsidRPr="00A95DC3">
        <w:rPr>
          <w:rFonts w:ascii="宋体" w:eastAsia="宋体" w:hAnsi="宋体" w:cs="宋体" w:hint="eastAsia"/>
          <w:color w:val="000000"/>
          <w:kern w:val="0"/>
          <w:sz w:val="24"/>
          <w:szCs w:val="24"/>
          <w:lang w:bidi="th-TH"/>
        </w:rPr>
        <w:t>党员教育管理的良好态势。近日，中共中央印发了《中国共产党党员教育管理工作条例》。每个党员，不论职务高低，都必须按照党章要求和《条例》规定，接受党组织的教育管理。</w:t>
      </w:r>
    </w:p>
    <w:p w:rsidR="00A95DC3" w:rsidRPr="00A95DC3" w:rsidRDefault="00A95DC3" w:rsidP="00A95DC3">
      <w:pPr>
        <w:widowControl/>
        <w:shd w:val="clear" w:color="auto" w:fill="FFFFFF"/>
        <w:spacing w:after="240" w:line="480" w:lineRule="auto"/>
        <w:jc w:val="left"/>
        <w:rPr>
          <w:rFonts w:ascii="宋体" w:eastAsia="宋体" w:hAnsi="宋体" w:cs="宋体" w:hint="eastAsia"/>
          <w:color w:val="000000"/>
          <w:kern w:val="0"/>
          <w:sz w:val="24"/>
          <w:szCs w:val="24"/>
          <w:lang w:bidi="th-TH"/>
        </w:rPr>
      </w:pPr>
      <w:r w:rsidRPr="00A95DC3">
        <w:rPr>
          <w:rFonts w:ascii="宋体" w:eastAsia="宋体" w:hAnsi="宋体" w:cs="宋体" w:hint="eastAsia"/>
          <w:color w:val="000000"/>
          <w:kern w:val="0"/>
          <w:sz w:val="24"/>
          <w:szCs w:val="24"/>
          <w:lang w:bidi="th-TH"/>
        </w:rPr>
        <w:t xml:space="preserve">　　根据规定，党员具有下列情形之一的，按照规定程序给予除名处置：</w:t>
      </w:r>
    </w:p>
    <w:p w:rsidR="00A95DC3" w:rsidRPr="00A95DC3" w:rsidRDefault="00A95DC3" w:rsidP="00A95DC3">
      <w:pPr>
        <w:widowControl/>
        <w:shd w:val="clear" w:color="auto" w:fill="FFFFFF"/>
        <w:spacing w:after="240" w:line="480" w:lineRule="auto"/>
        <w:jc w:val="center"/>
        <w:rPr>
          <w:rFonts w:ascii="宋体" w:eastAsia="宋体" w:hAnsi="宋体" w:cs="宋体" w:hint="eastAsia"/>
          <w:color w:val="000000"/>
          <w:kern w:val="0"/>
          <w:sz w:val="24"/>
          <w:szCs w:val="24"/>
          <w:lang w:bidi="th-TH"/>
        </w:rPr>
      </w:pPr>
      <w:r>
        <w:rPr>
          <w:rFonts w:ascii="宋体" w:eastAsia="宋体" w:hAnsi="宋体" w:cs="宋体"/>
          <w:noProof/>
          <w:color w:val="000000"/>
          <w:kern w:val="0"/>
          <w:sz w:val="24"/>
          <w:szCs w:val="24"/>
          <w:lang w:bidi="th-TH"/>
        </w:rPr>
        <w:lastRenderedPageBreak/>
        <w:drawing>
          <wp:inline distT="0" distB="0" distL="0" distR="0">
            <wp:extent cx="5715000" cy="6794500"/>
            <wp:effectExtent l="0" t="0" r="0" b="6350"/>
            <wp:docPr id="6" name="图片 6" descr="https://www.ccdi.gov.cn/tjts/manhua/201906/W020190613648362564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cdi.gov.cn/tjts/manhua/201906/W020190613648362564000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79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DC3" w:rsidRPr="00A95DC3" w:rsidRDefault="00A95DC3" w:rsidP="00A95DC3">
      <w:pPr>
        <w:widowControl/>
        <w:shd w:val="clear" w:color="auto" w:fill="FFFFFF"/>
        <w:spacing w:after="240" w:line="480" w:lineRule="auto"/>
        <w:jc w:val="center"/>
        <w:rPr>
          <w:rFonts w:ascii="宋体" w:eastAsia="宋体" w:hAnsi="宋体" w:cs="宋体" w:hint="eastAsia"/>
          <w:color w:val="000000"/>
          <w:kern w:val="0"/>
          <w:sz w:val="24"/>
          <w:szCs w:val="24"/>
          <w:lang w:bidi="th-TH"/>
        </w:rPr>
      </w:pPr>
      <w:r>
        <w:rPr>
          <w:rFonts w:ascii="宋体" w:eastAsia="宋体" w:hAnsi="宋体" w:cs="宋体"/>
          <w:noProof/>
          <w:color w:val="000000"/>
          <w:kern w:val="0"/>
          <w:sz w:val="24"/>
          <w:szCs w:val="24"/>
          <w:lang w:bidi="th-TH"/>
        </w:rPr>
        <w:lastRenderedPageBreak/>
        <w:drawing>
          <wp:inline distT="0" distB="0" distL="0" distR="0">
            <wp:extent cx="5715000" cy="7296150"/>
            <wp:effectExtent l="0" t="0" r="0" b="0"/>
            <wp:docPr id="5" name="图片 5" descr="https://www.ccdi.gov.cn/tjts/manhua/201906/W0201906136483633681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cdi.gov.cn/tjts/manhua/201906/W020190613648363368103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DC3" w:rsidRPr="00A95DC3" w:rsidRDefault="00A95DC3" w:rsidP="00A95DC3">
      <w:pPr>
        <w:widowControl/>
        <w:shd w:val="clear" w:color="auto" w:fill="FFFFFF"/>
        <w:spacing w:after="240" w:line="480" w:lineRule="auto"/>
        <w:jc w:val="center"/>
        <w:rPr>
          <w:rFonts w:ascii="宋体" w:eastAsia="宋体" w:hAnsi="宋体" w:cs="宋体" w:hint="eastAsia"/>
          <w:color w:val="000000"/>
          <w:kern w:val="0"/>
          <w:sz w:val="24"/>
          <w:szCs w:val="24"/>
          <w:lang w:bidi="th-TH"/>
        </w:rPr>
      </w:pPr>
      <w:r>
        <w:rPr>
          <w:rFonts w:ascii="宋体" w:eastAsia="宋体" w:hAnsi="宋体" w:cs="宋体"/>
          <w:noProof/>
          <w:color w:val="000000"/>
          <w:kern w:val="0"/>
          <w:sz w:val="24"/>
          <w:szCs w:val="24"/>
          <w:lang w:bidi="th-TH"/>
        </w:rPr>
        <w:lastRenderedPageBreak/>
        <w:drawing>
          <wp:inline distT="0" distB="0" distL="0" distR="0">
            <wp:extent cx="5715000" cy="6794500"/>
            <wp:effectExtent l="0" t="0" r="0" b="6350"/>
            <wp:docPr id="4" name="图片 4" descr="https://www.ccdi.gov.cn/tjts/manhua/201906/W0201906136483633762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cdi.gov.cn/tjts/manhua/201906/W020190613648363376292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79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DC3" w:rsidRPr="00A95DC3" w:rsidRDefault="00A95DC3" w:rsidP="00A95DC3">
      <w:pPr>
        <w:widowControl/>
        <w:shd w:val="clear" w:color="auto" w:fill="FFFFFF"/>
        <w:spacing w:after="240" w:line="480" w:lineRule="auto"/>
        <w:jc w:val="center"/>
        <w:rPr>
          <w:rFonts w:ascii="宋体" w:eastAsia="宋体" w:hAnsi="宋体" w:cs="宋体" w:hint="eastAsia"/>
          <w:color w:val="000000"/>
          <w:kern w:val="0"/>
          <w:sz w:val="24"/>
          <w:szCs w:val="24"/>
          <w:lang w:bidi="th-TH"/>
        </w:rPr>
      </w:pPr>
      <w:r>
        <w:rPr>
          <w:rFonts w:ascii="宋体" w:eastAsia="宋体" w:hAnsi="宋体" w:cs="宋体"/>
          <w:noProof/>
          <w:color w:val="000000"/>
          <w:kern w:val="0"/>
          <w:sz w:val="24"/>
          <w:szCs w:val="24"/>
          <w:lang w:bidi="th-TH"/>
        </w:rPr>
        <w:lastRenderedPageBreak/>
        <w:drawing>
          <wp:inline distT="0" distB="0" distL="0" distR="0">
            <wp:extent cx="5715000" cy="7296150"/>
            <wp:effectExtent l="0" t="0" r="0" b="0"/>
            <wp:docPr id="3" name="图片 3" descr="https://www.ccdi.gov.cn/tjts/manhua/201906/W0201906136483633795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ccdi.gov.cn/tjts/manhua/201906/W020190613648363379529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DC3" w:rsidRPr="00A95DC3" w:rsidRDefault="00A95DC3" w:rsidP="00A95DC3">
      <w:pPr>
        <w:widowControl/>
        <w:shd w:val="clear" w:color="auto" w:fill="FFFFFF"/>
        <w:spacing w:after="240" w:line="480" w:lineRule="auto"/>
        <w:jc w:val="center"/>
        <w:rPr>
          <w:rFonts w:ascii="宋体" w:eastAsia="宋体" w:hAnsi="宋体" w:cs="宋体" w:hint="eastAsia"/>
          <w:color w:val="000000"/>
          <w:kern w:val="0"/>
          <w:sz w:val="24"/>
          <w:szCs w:val="24"/>
          <w:lang w:bidi="th-TH"/>
        </w:rPr>
      </w:pPr>
      <w:r>
        <w:rPr>
          <w:rFonts w:ascii="宋体" w:eastAsia="宋体" w:hAnsi="宋体" w:cs="宋体"/>
          <w:noProof/>
          <w:color w:val="000000"/>
          <w:kern w:val="0"/>
          <w:sz w:val="24"/>
          <w:szCs w:val="24"/>
          <w:lang w:bidi="th-TH"/>
        </w:rPr>
        <w:lastRenderedPageBreak/>
        <w:drawing>
          <wp:inline distT="0" distB="0" distL="0" distR="0">
            <wp:extent cx="5715000" cy="7296150"/>
            <wp:effectExtent l="0" t="0" r="0" b="0"/>
            <wp:docPr id="2" name="图片 2" descr="https://www.ccdi.gov.cn/tjts/manhua/201906/W0201906136483633861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ccdi.gov.cn/tjts/manhua/201906/W020190613648363386175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DC3" w:rsidRPr="00A95DC3" w:rsidRDefault="00A95DC3" w:rsidP="00A95DC3">
      <w:pPr>
        <w:widowControl/>
        <w:shd w:val="clear" w:color="auto" w:fill="FFFFFF"/>
        <w:spacing w:after="240" w:line="480" w:lineRule="auto"/>
        <w:jc w:val="center"/>
        <w:rPr>
          <w:rFonts w:ascii="宋体" w:eastAsia="宋体" w:hAnsi="宋体" w:cs="宋体" w:hint="eastAsia"/>
          <w:color w:val="000000"/>
          <w:kern w:val="0"/>
          <w:sz w:val="24"/>
          <w:szCs w:val="24"/>
          <w:lang w:bidi="th-TH"/>
        </w:rPr>
      </w:pPr>
      <w:r>
        <w:rPr>
          <w:rFonts w:ascii="宋体" w:eastAsia="宋体" w:hAnsi="宋体" w:cs="宋体"/>
          <w:noProof/>
          <w:color w:val="000000"/>
          <w:kern w:val="0"/>
          <w:sz w:val="24"/>
          <w:szCs w:val="24"/>
          <w:lang w:bidi="th-TH"/>
        </w:rPr>
        <w:lastRenderedPageBreak/>
        <w:drawing>
          <wp:inline distT="0" distB="0" distL="0" distR="0">
            <wp:extent cx="5715000" cy="7658100"/>
            <wp:effectExtent l="0" t="0" r="0" b="0"/>
            <wp:docPr id="1" name="图片 1" descr="https://www.ccdi.gov.cn/tjts/manhua/201906/W0201906136483633877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ccdi.gov.cn/tjts/manhua/201906/W020190613648363387789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DC3" w:rsidRPr="00A95DC3" w:rsidRDefault="00A95DC3" w:rsidP="00A95DC3">
      <w:pPr>
        <w:widowControl/>
        <w:shd w:val="clear" w:color="auto" w:fill="FFFFFF"/>
        <w:spacing w:line="480" w:lineRule="auto"/>
        <w:jc w:val="center"/>
        <w:rPr>
          <w:rFonts w:ascii="宋体" w:eastAsia="宋体" w:hAnsi="宋体" w:cs="宋体" w:hint="eastAsia"/>
          <w:color w:val="000000"/>
          <w:kern w:val="0"/>
          <w:sz w:val="24"/>
          <w:szCs w:val="24"/>
          <w:lang w:bidi="th-TH"/>
        </w:rPr>
      </w:pPr>
      <w:r w:rsidRPr="00A95DC3">
        <w:rPr>
          <w:rFonts w:ascii="宋体" w:eastAsia="宋体" w:hAnsi="宋体" w:cs="宋体" w:hint="eastAsia"/>
          <w:color w:val="000000"/>
          <w:kern w:val="0"/>
          <w:sz w:val="24"/>
          <w:szCs w:val="24"/>
          <w:lang w:bidi="th-TH"/>
        </w:rPr>
        <w:t>（中央纪委国家监委网站 美术设计 王婵 文字整理 段相宇） </w:t>
      </w:r>
    </w:p>
    <w:p w:rsidR="00EF2CC0" w:rsidRPr="00A95DC3" w:rsidRDefault="00EF2CC0"/>
    <w:sectPr w:rsidR="00EF2CC0" w:rsidRPr="00A95DC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DC3"/>
    <w:rsid w:val="00A95DC3"/>
    <w:rsid w:val="00CB41F1"/>
    <w:rsid w:val="00E300B5"/>
    <w:rsid w:val="00EF2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link w:val="3Char"/>
    <w:uiPriority w:val="9"/>
    <w:qFormat/>
    <w:rsid w:val="00A95DC3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  <w:lang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basedOn w:val="a0"/>
    <w:link w:val="3"/>
    <w:uiPriority w:val="9"/>
    <w:rsid w:val="00A95DC3"/>
    <w:rPr>
      <w:rFonts w:ascii="宋体" w:eastAsia="宋体" w:hAnsi="宋体" w:cs="宋体"/>
      <w:b/>
      <w:bCs/>
      <w:kern w:val="0"/>
      <w:sz w:val="27"/>
      <w:szCs w:val="27"/>
      <w:lang w:bidi="th-TH"/>
    </w:rPr>
  </w:style>
  <w:style w:type="paragraph" w:styleId="a3">
    <w:name w:val="Normal (Web)"/>
    <w:basedOn w:val="a"/>
    <w:uiPriority w:val="99"/>
    <w:semiHidden/>
    <w:unhideWhenUsed/>
    <w:rsid w:val="00A95DC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  <w:lang w:bidi="th-TH"/>
    </w:rPr>
  </w:style>
  <w:style w:type="character" w:styleId="a4">
    <w:name w:val="Emphasis"/>
    <w:basedOn w:val="a0"/>
    <w:uiPriority w:val="20"/>
    <w:qFormat/>
    <w:rsid w:val="00A95DC3"/>
    <w:rPr>
      <w:i/>
      <w:iCs/>
    </w:rPr>
  </w:style>
  <w:style w:type="character" w:customStyle="1" w:styleId="apple-converted-space">
    <w:name w:val="apple-converted-space"/>
    <w:basedOn w:val="a0"/>
    <w:rsid w:val="00A95DC3"/>
  </w:style>
  <w:style w:type="character" w:customStyle="1" w:styleId="share">
    <w:name w:val="share"/>
    <w:basedOn w:val="a0"/>
    <w:rsid w:val="00A95DC3"/>
  </w:style>
  <w:style w:type="paragraph" w:styleId="a5">
    <w:name w:val="Balloon Text"/>
    <w:basedOn w:val="a"/>
    <w:link w:val="Char"/>
    <w:uiPriority w:val="99"/>
    <w:semiHidden/>
    <w:unhideWhenUsed/>
    <w:rsid w:val="00A95DC3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A95DC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3">
    <w:name w:val="heading 3"/>
    <w:basedOn w:val="a"/>
    <w:link w:val="3Char"/>
    <w:uiPriority w:val="9"/>
    <w:qFormat/>
    <w:rsid w:val="00A95DC3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  <w:lang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标题 3 Char"/>
    <w:basedOn w:val="a0"/>
    <w:link w:val="3"/>
    <w:uiPriority w:val="9"/>
    <w:rsid w:val="00A95DC3"/>
    <w:rPr>
      <w:rFonts w:ascii="宋体" w:eastAsia="宋体" w:hAnsi="宋体" w:cs="宋体"/>
      <w:b/>
      <w:bCs/>
      <w:kern w:val="0"/>
      <w:sz w:val="27"/>
      <w:szCs w:val="27"/>
      <w:lang w:bidi="th-TH"/>
    </w:rPr>
  </w:style>
  <w:style w:type="paragraph" w:styleId="a3">
    <w:name w:val="Normal (Web)"/>
    <w:basedOn w:val="a"/>
    <w:uiPriority w:val="99"/>
    <w:semiHidden/>
    <w:unhideWhenUsed/>
    <w:rsid w:val="00A95DC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  <w:lang w:bidi="th-TH"/>
    </w:rPr>
  </w:style>
  <w:style w:type="character" w:styleId="a4">
    <w:name w:val="Emphasis"/>
    <w:basedOn w:val="a0"/>
    <w:uiPriority w:val="20"/>
    <w:qFormat/>
    <w:rsid w:val="00A95DC3"/>
    <w:rPr>
      <w:i/>
      <w:iCs/>
    </w:rPr>
  </w:style>
  <w:style w:type="character" w:customStyle="1" w:styleId="apple-converted-space">
    <w:name w:val="apple-converted-space"/>
    <w:basedOn w:val="a0"/>
    <w:rsid w:val="00A95DC3"/>
  </w:style>
  <w:style w:type="character" w:customStyle="1" w:styleId="share">
    <w:name w:val="share"/>
    <w:basedOn w:val="a0"/>
    <w:rsid w:val="00A95DC3"/>
  </w:style>
  <w:style w:type="paragraph" w:styleId="a5">
    <w:name w:val="Balloon Text"/>
    <w:basedOn w:val="a"/>
    <w:link w:val="Char"/>
    <w:uiPriority w:val="99"/>
    <w:semiHidden/>
    <w:unhideWhenUsed/>
    <w:rsid w:val="00A95DC3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A95DC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64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34420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37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71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503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fontTable" Target="fontTable.xml"/><Relationship Id="rId5" Type="http://schemas.openxmlformats.org/officeDocument/2006/relationships/image" Target="media/image1.gif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38</Words>
  <Characters>221</Characters>
  <Application>Microsoft Office Word</Application>
  <DocSecurity>0</DocSecurity>
  <Lines>1</Lines>
  <Paragraphs>1</Paragraphs>
  <ScaleCrop>false</ScaleCrop>
  <Company>HP Inc.</Company>
  <LinksUpToDate>false</LinksUpToDate>
  <CharactersWithSpaces>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2021-06-03T02:36:00Z</dcterms:created>
  <dcterms:modified xsi:type="dcterms:W3CDTF">2021-06-03T02:36:00Z</dcterms:modified>
</cp:coreProperties>
</file>