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50" w:rsidRDefault="001D578C" w:rsidP="001D578C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</w:pPr>
      <w:r w:rsidRPr="001D578C">
        <w:rPr>
          <w:rFonts w:ascii="宋体" w:eastAsia="宋体" w:hAnsi="宋体" w:cs="宋体"/>
          <w:b/>
          <w:bCs/>
          <w:kern w:val="0"/>
          <w:sz w:val="44"/>
          <w:szCs w:val="44"/>
          <w:lang w:bidi="ar"/>
        </w:rPr>
        <w:t>聚焦两会</w:t>
      </w:r>
      <w:r w:rsidRPr="001D578C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 xml:space="preserve"> 政府工作</w:t>
      </w:r>
      <w:proofErr w:type="gramStart"/>
      <w:r w:rsidRPr="001D578C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报告极</w:t>
      </w:r>
      <w:proofErr w:type="gramEnd"/>
      <w:r w:rsidRPr="001D578C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简版</w:t>
      </w:r>
    </w:p>
    <w:p w:rsidR="0082794D" w:rsidRPr="0082794D" w:rsidRDefault="0082794D" w:rsidP="0082794D">
      <w:pPr>
        <w:widowControl/>
        <w:jc w:val="left"/>
        <w:rPr>
          <w:rStyle w:val="a4"/>
          <w:rFonts w:hint="eastAsia"/>
        </w:rPr>
      </w:pPr>
    </w:p>
    <w:p w:rsidR="0082794D" w:rsidRPr="0082794D" w:rsidRDefault="0082794D" w:rsidP="0082794D">
      <w:pPr>
        <w:widowControl/>
        <w:jc w:val="left"/>
        <w:rPr>
          <w:rStyle w:val="a4"/>
          <w:rFonts w:cs="Angsana New"/>
          <w:b w:val="0"/>
          <w:spacing w:val="23"/>
          <w:kern w:val="0"/>
          <w:sz w:val="27"/>
          <w:szCs w:val="27"/>
          <w:lang w:bidi="th-TH"/>
        </w:rPr>
      </w:pPr>
      <w:r w:rsidRPr="0082794D">
        <w:rPr>
          <w:rStyle w:val="a4"/>
          <w:rFonts w:cs="Angsana New" w:hint="eastAsia"/>
          <w:b w:val="0"/>
          <w:spacing w:val="23"/>
          <w:sz w:val="27"/>
          <w:szCs w:val="27"/>
          <w:lang w:bidi="th-TH"/>
        </w:rPr>
        <w:t>来源：新华社</w:t>
      </w:r>
    </w:p>
    <w:p w:rsidR="00282C50" w:rsidRDefault="00282C50" w:rsidP="0082794D">
      <w:bookmarkStart w:id="0" w:name="_GoBack"/>
      <w:bookmarkEnd w:id="0"/>
    </w:p>
    <w:p w:rsidR="00282C50" w:rsidRPr="001D578C" w:rsidRDefault="001D578C">
      <w:pPr>
        <w:pStyle w:val="a3"/>
        <w:widowControl/>
        <w:spacing w:beforeAutospacing="0" w:afterAutospacing="0"/>
        <w:jc w:val="both"/>
        <w:rPr>
          <w:spacing w:val="23"/>
          <w:sz w:val="21"/>
          <w:szCs w:val="21"/>
        </w:rPr>
      </w:pPr>
      <w:r w:rsidRPr="001D578C">
        <w:rPr>
          <w:rStyle w:val="a4"/>
          <w:spacing w:val="23"/>
          <w:sz w:val="27"/>
          <w:szCs w:val="27"/>
        </w:rPr>
        <w:t>3</w:t>
      </w:r>
      <w:r w:rsidRPr="001D578C">
        <w:rPr>
          <w:rStyle w:val="a4"/>
          <w:spacing w:val="23"/>
          <w:sz w:val="27"/>
          <w:szCs w:val="27"/>
        </w:rPr>
        <w:t>月</w:t>
      </w:r>
      <w:r w:rsidRPr="001D578C">
        <w:rPr>
          <w:rStyle w:val="a4"/>
          <w:spacing w:val="23"/>
          <w:sz w:val="27"/>
          <w:szCs w:val="27"/>
        </w:rPr>
        <w:t>5</w:t>
      </w:r>
      <w:r w:rsidRPr="001D578C">
        <w:rPr>
          <w:rStyle w:val="a4"/>
          <w:spacing w:val="23"/>
          <w:sz w:val="27"/>
          <w:szCs w:val="27"/>
        </w:rPr>
        <w:t>日，李克强总理作政府工作报告，要点如下：</w:t>
      </w:r>
    </w:p>
    <w:p w:rsidR="00282C50" w:rsidRDefault="001D578C">
      <w:pPr>
        <w:widowControl/>
        <w:spacing w:after="240"/>
        <w:jc w:val="left"/>
      </w:pPr>
      <w:r>
        <w:rPr>
          <w:rStyle w:val="a4"/>
          <w:rFonts w:ascii="宋体" w:eastAsia="宋体" w:hAnsi="宋体" w:cs="宋体"/>
          <w:kern w:val="0"/>
          <w:sz w:val="27"/>
          <w:szCs w:val="27"/>
          <w:lang w:bidi="ar"/>
        </w:rPr>
        <w:t>去年工作回顾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疫情防控取得重大战略成果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在全球主要经济体中唯一实现经济正增长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全年国内生产总值增长</w:t>
      </w:r>
      <w:r>
        <w:rPr>
          <w:sz w:val="25"/>
          <w:szCs w:val="25"/>
        </w:rPr>
        <w:t>2.3%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为市场主体减负超过</w:t>
      </w:r>
      <w:r>
        <w:rPr>
          <w:sz w:val="25"/>
          <w:szCs w:val="25"/>
        </w:rPr>
        <w:t>2.6</w:t>
      </w:r>
      <w:proofErr w:type="gramStart"/>
      <w:r>
        <w:rPr>
          <w:sz w:val="25"/>
          <w:szCs w:val="25"/>
        </w:rPr>
        <w:t>万亿</w:t>
      </w:r>
      <w:proofErr w:type="gramEnd"/>
      <w:r>
        <w:rPr>
          <w:sz w:val="25"/>
          <w:szCs w:val="25"/>
        </w:rPr>
        <w:t>元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城镇新增就业</w:t>
      </w:r>
      <w:r>
        <w:rPr>
          <w:sz w:val="25"/>
          <w:szCs w:val="25"/>
        </w:rPr>
        <w:t>1186</w:t>
      </w:r>
      <w:r>
        <w:rPr>
          <w:sz w:val="25"/>
          <w:szCs w:val="25"/>
        </w:rPr>
        <w:t>万人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年初剩余的</w:t>
      </w:r>
      <w:r>
        <w:rPr>
          <w:sz w:val="25"/>
          <w:szCs w:val="25"/>
        </w:rPr>
        <w:t>551</w:t>
      </w:r>
      <w:r>
        <w:rPr>
          <w:sz w:val="25"/>
          <w:szCs w:val="25"/>
        </w:rPr>
        <w:t>万农村贫困人口全部脱贫、</w:t>
      </w:r>
      <w:r>
        <w:rPr>
          <w:sz w:val="25"/>
          <w:szCs w:val="25"/>
        </w:rPr>
        <w:t>52</w:t>
      </w:r>
      <w:r>
        <w:rPr>
          <w:sz w:val="25"/>
          <w:szCs w:val="25"/>
        </w:rPr>
        <w:t>个贫困县全部摘帽</w:t>
      </w:r>
    </w:p>
    <w:p w:rsidR="00282C50" w:rsidRDefault="001D578C">
      <w:pPr>
        <w:pStyle w:val="a3"/>
        <w:widowControl/>
        <w:spacing w:beforeAutospacing="0" w:afterAutospacing="0"/>
      </w:pPr>
      <w:r>
        <w:rPr>
          <w:sz w:val="25"/>
          <w:szCs w:val="25"/>
        </w:rPr>
        <w:t>国内疫情防控仍有薄弱环节，经济恢复基础尚不牢固</w:t>
      </w:r>
    </w:p>
    <w:p w:rsidR="00282C50" w:rsidRDefault="00282C50">
      <w:pPr>
        <w:pStyle w:val="a3"/>
        <w:widowControl/>
        <w:spacing w:before="210" w:beforeAutospacing="0" w:afterAutospacing="0"/>
        <w:rPr>
          <w:color w:val="FFFFFF"/>
          <w:spacing w:val="23"/>
        </w:rPr>
      </w:pPr>
    </w:p>
    <w:p w:rsidR="00282C50" w:rsidRDefault="001D578C">
      <w:pPr>
        <w:widowControl/>
        <w:spacing w:after="240"/>
        <w:jc w:val="left"/>
      </w:pPr>
      <w:r>
        <w:rPr>
          <w:rStyle w:val="a4"/>
          <w:rFonts w:ascii="宋体" w:eastAsia="宋体" w:hAnsi="宋体" w:cs="宋体"/>
          <w:kern w:val="0"/>
          <w:sz w:val="27"/>
          <w:szCs w:val="27"/>
          <w:lang w:bidi="ar"/>
        </w:rPr>
        <w:t>“十四五”主要目标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经济运行保持在合理区间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常住人口城镇化率提高到</w:t>
      </w:r>
      <w:r>
        <w:rPr>
          <w:sz w:val="25"/>
          <w:szCs w:val="25"/>
        </w:rPr>
        <w:t>65%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人均预期寿命再提高</w:t>
      </w:r>
      <w:r>
        <w:rPr>
          <w:sz w:val="25"/>
          <w:szCs w:val="25"/>
        </w:rPr>
        <w:t>1</w:t>
      </w:r>
      <w:r>
        <w:rPr>
          <w:sz w:val="25"/>
          <w:szCs w:val="25"/>
        </w:rPr>
        <w:t>岁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城镇调查失业率控制在</w:t>
      </w:r>
      <w:r>
        <w:rPr>
          <w:sz w:val="25"/>
          <w:szCs w:val="25"/>
        </w:rPr>
        <w:t>5.5%</w:t>
      </w:r>
      <w:r>
        <w:rPr>
          <w:sz w:val="25"/>
          <w:szCs w:val="25"/>
        </w:rPr>
        <w:t>以内</w:t>
      </w:r>
    </w:p>
    <w:p w:rsidR="00282C50" w:rsidRDefault="001D578C">
      <w:pPr>
        <w:pStyle w:val="a3"/>
        <w:widowControl/>
        <w:spacing w:beforeAutospacing="0" w:afterAutospacing="0"/>
      </w:pPr>
      <w:r>
        <w:rPr>
          <w:sz w:val="25"/>
          <w:szCs w:val="25"/>
        </w:rPr>
        <w:t>基本养老保险参保率提高到</w:t>
      </w:r>
      <w:r>
        <w:rPr>
          <w:sz w:val="25"/>
          <w:szCs w:val="25"/>
        </w:rPr>
        <w:t>95%</w:t>
      </w:r>
    </w:p>
    <w:p w:rsidR="00282C50" w:rsidRDefault="001D578C">
      <w:pPr>
        <w:widowControl/>
        <w:spacing w:after="240"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lastRenderedPageBreak/>
        <w:br/>
      </w:r>
      <w:r>
        <w:rPr>
          <w:rStyle w:val="a4"/>
          <w:rFonts w:ascii="宋体" w:eastAsia="宋体" w:hAnsi="宋体" w:cs="宋体"/>
          <w:kern w:val="0"/>
          <w:sz w:val="27"/>
          <w:szCs w:val="27"/>
          <w:lang w:bidi="ar"/>
        </w:rPr>
        <w:t>今年主要目标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国内生产总值增长</w:t>
      </w:r>
      <w:r>
        <w:rPr>
          <w:sz w:val="25"/>
          <w:szCs w:val="25"/>
        </w:rPr>
        <w:t>6%</w:t>
      </w:r>
      <w:r>
        <w:rPr>
          <w:sz w:val="25"/>
          <w:szCs w:val="25"/>
        </w:rPr>
        <w:t>以上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城镇新增就业</w:t>
      </w:r>
      <w:r>
        <w:rPr>
          <w:sz w:val="25"/>
          <w:szCs w:val="25"/>
        </w:rPr>
        <w:t>1100</w:t>
      </w:r>
      <w:r>
        <w:rPr>
          <w:sz w:val="25"/>
          <w:szCs w:val="25"/>
        </w:rPr>
        <w:t>万人以上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居民消费价格涨幅</w:t>
      </w:r>
      <w:r>
        <w:rPr>
          <w:sz w:val="25"/>
          <w:szCs w:val="25"/>
        </w:rPr>
        <w:t>3%</w:t>
      </w:r>
      <w:r>
        <w:rPr>
          <w:sz w:val="25"/>
          <w:szCs w:val="25"/>
        </w:rPr>
        <w:t>左右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sz w:val="25"/>
          <w:szCs w:val="25"/>
        </w:rPr>
        <w:t>单位国内生产总值能耗降低</w:t>
      </w:r>
      <w:r>
        <w:rPr>
          <w:sz w:val="25"/>
          <w:szCs w:val="25"/>
        </w:rPr>
        <w:t>3%</w:t>
      </w:r>
      <w:r>
        <w:rPr>
          <w:sz w:val="25"/>
          <w:szCs w:val="25"/>
        </w:rPr>
        <w:t>左右</w:t>
      </w:r>
    </w:p>
    <w:p w:rsidR="00282C50" w:rsidRDefault="001D578C">
      <w:pPr>
        <w:pStyle w:val="a3"/>
        <w:widowControl/>
        <w:spacing w:beforeAutospacing="0" w:afterAutospacing="0"/>
      </w:pPr>
      <w:r>
        <w:rPr>
          <w:sz w:val="25"/>
          <w:szCs w:val="25"/>
        </w:rPr>
        <w:t>粮食产量保持在</w:t>
      </w:r>
      <w:r>
        <w:rPr>
          <w:sz w:val="25"/>
          <w:szCs w:val="25"/>
        </w:rPr>
        <w:t>1.3</w:t>
      </w:r>
      <w:proofErr w:type="gramStart"/>
      <w:r>
        <w:rPr>
          <w:sz w:val="25"/>
          <w:szCs w:val="25"/>
        </w:rPr>
        <w:t>万亿斤</w:t>
      </w:r>
      <w:proofErr w:type="gramEnd"/>
      <w:r>
        <w:rPr>
          <w:sz w:val="25"/>
          <w:szCs w:val="25"/>
        </w:rPr>
        <w:t>以上</w:t>
      </w:r>
    </w:p>
    <w:p w:rsidR="00282C50" w:rsidRDefault="001D578C">
      <w:pPr>
        <w:widowControl/>
        <w:spacing w:after="240"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Style w:val="a4"/>
          <w:rFonts w:ascii="宋体" w:eastAsia="宋体" w:hAnsi="宋体" w:cs="宋体"/>
          <w:kern w:val="0"/>
          <w:sz w:val="27"/>
          <w:szCs w:val="27"/>
          <w:lang w:bidi="ar"/>
        </w:rPr>
        <w:t>今年部分重点工作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财政：</w:t>
      </w:r>
      <w:r>
        <w:rPr>
          <w:sz w:val="25"/>
          <w:szCs w:val="25"/>
        </w:rPr>
        <w:t>今年赤字率拟按</w:t>
      </w:r>
      <w:r>
        <w:rPr>
          <w:sz w:val="25"/>
          <w:szCs w:val="25"/>
        </w:rPr>
        <w:t>3.2%</w:t>
      </w:r>
      <w:r>
        <w:rPr>
          <w:sz w:val="25"/>
          <w:szCs w:val="25"/>
        </w:rPr>
        <w:t>左右安排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减税：</w:t>
      </w:r>
      <w:r>
        <w:rPr>
          <w:sz w:val="25"/>
          <w:szCs w:val="25"/>
        </w:rPr>
        <w:t>将小规模纳税人增值税起征点从月销售额</w:t>
      </w:r>
      <w:r>
        <w:rPr>
          <w:sz w:val="25"/>
          <w:szCs w:val="25"/>
        </w:rPr>
        <w:t>10</w:t>
      </w:r>
      <w:r>
        <w:rPr>
          <w:sz w:val="25"/>
          <w:szCs w:val="25"/>
        </w:rPr>
        <w:t>万元提高到</w:t>
      </w:r>
      <w:r>
        <w:rPr>
          <w:sz w:val="25"/>
          <w:szCs w:val="25"/>
        </w:rPr>
        <w:t>15</w:t>
      </w:r>
      <w:r>
        <w:rPr>
          <w:sz w:val="25"/>
          <w:szCs w:val="25"/>
        </w:rPr>
        <w:t>万元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降费：</w:t>
      </w:r>
      <w:r>
        <w:rPr>
          <w:sz w:val="25"/>
          <w:szCs w:val="25"/>
        </w:rPr>
        <w:t>中小企业宽带和专线平均资费再降</w:t>
      </w:r>
      <w:r>
        <w:rPr>
          <w:sz w:val="25"/>
          <w:szCs w:val="25"/>
        </w:rPr>
        <w:t>10%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消费：</w:t>
      </w:r>
      <w:r>
        <w:rPr>
          <w:sz w:val="25"/>
          <w:szCs w:val="25"/>
        </w:rPr>
        <w:t>稳定增加汽车、家电等大宗消费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创新：</w:t>
      </w:r>
      <w:r>
        <w:rPr>
          <w:sz w:val="25"/>
          <w:szCs w:val="25"/>
        </w:rPr>
        <w:t>以</w:t>
      </w:r>
      <w:r>
        <w:rPr>
          <w:sz w:val="25"/>
          <w:szCs w:val="25"/>
        </w:rPr>
        <w:t>“</w:t>
      </w:r>
      <w:r>
        <w:rPr>
          <w:sz w:val="25"/>
          <w:szCs w:val="25"/>
        </w:rPr>
        <w:t>十年磨一剑</w:t>
      </w:r>
      <w:r>
        <w:rPr>
          <w:sz w:val="25"/>
          <w:szCs w:val="25"/>
        </w:rPr>
        <w:t>”</w:t>
      </w:r>
      <w:r>
        <w:rPr>
          <w:sz w:val="25"/>
          <w:szCs w:val="25"/>
        </w:rPr>
        <w:t>精神在关键核心领域实现重大突破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乡村振兴：</w:t>
      </w:r>
      <w:r>
        <w:rPr>
          <w:sz w:val="25"/>
          <w:szCs w:val="25"/>
        </w:rPr>
        <w:t>做好巩固拓展脱贫攻坚成果同乡村振兴有效衔接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开放：</w:t>
      </w:r>
      <w:r>
        <w:rPr>
          <w:sz w:val="25"/>
          <w:szCs w:val="25"/>
        </w:rPr>
        <w:t>推动区域全面经济伙伴关系协定尽早生效实施、中欧投资协定签署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环保：</w:t>
      </w:r>
      <w:r>
        <w:rPr>
          <w:sz w:val="25"/>
          <w:szCs w:val="25"/>
        </w:rPr>
        <w:t>北方地区清洁取暖率达到</w:t>
      </w:r>
      <w:r>
        <w:rPr>
          <w:sz w:val="25"/>
          <w:szCs w:val="25"/>
        </w:rPr>
        <w:t>70%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教育：</w:t>
      </w:r>
      <w:r>
        <w:rPr>
          <w:sz w:val="25"/>
          <w:szCs w:val="25"/>
        </w:rPr>
        <w:t>在教育公平上迈出更大步伐</w:t>
      </w:r>
    </w:p>
    <w:p w:rsidR="00282C50" w:rsidRDefault="001D578C">
      <w:pPr>
        <w:pStyle w:val="a3"/>
        <w:widowControl/>
        <w:spacing w:beforeAutospacing="0" w:after="150" w:afterAutospacing="0"/>
      </w:pPr>
      <w:proofErr w:type="gramStart"/>
      <w:r>
        <w:rPr>
          <w:rStyle w:val="a4"/>
          <w:sz w:val="25"/>
          <w:szCs w:val="25"/>
        </w:rPr>
        <w:lastRenderedPageBreak/>
        <w:t>医</w:t>
      </w:r>
      <w:proofErr w:type="gramEnd"/>
      <w:r>
        <w:rPr>
          <w:rStyle w:val="a4"/>
          <w:sz w:val="25"/>
          <w:szCs w:val="25"/>
        </w:rPr>
        <w:t>保：</w:t>
      </w:r>
      <w:r>
        <w:rPr>
          <w:sz w:val="25"/>
          <w:szCs w:val="25"/>
        </w:rPr>
        <w:t>居民</w:t>
      </w:r>
      <w:proofErr w:type="gramStart"/>
      <w:r>
        <w:rPr>
          <w:sz w:val="25"/>
          <w:szCs w:val="25"/>
        </w:rPr>
        <w:t>医</w:t>
      </w:r>
      <w:proofErr w:type="gramEnd"/>
      <w:r>
        <w:rPr>
          <w:sz w:val="25"/>
          <w:szCs w:val="25"/>
        </w:rPr>
        <w:t>保和基本公共卫生服务经费人均财政补助标准分别再增加</w:t>
      </w:r>
      <w:r>
        <w:rPr>
          <w:sz w:val="25"/>
          <w:szCs w:val="25"/>
        </w:rPr>
        <w:t>30</w:t>
      </w:r>
      <w:r>
        <w:rPr>
          <w:sz w:val="25"/>
          <w:szCs w:val="25"/>
        </w:rPr>
        <w:t>元和</w:t>
      </w:r>
      <w:r>
        <w:rPr>
          <w:sz w:val="25"/>
          <w:szCs w:val="25"/>
        </w:rPr>
        <w:t>5</w:t>
      </w:r>
      <w:r>
        <w:rPr>
          <w:sz w:val="25"/>
          <w:szCs w:val="25"/>
        </w:rPr>
        <w:t>元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住房：</w:t>
      </w:r>
      <w:r>
        <w:rPr>
          <w:sz w:val="25"/>
          <w:szCs w:val="25"/>
        </w:rPr>
        <w:t>解决好大城市住房突出问题。规范发展长租房市场，降低租赁住房税费负担</w:t>
      </w:r>
    </w:p>
    <w:p w:rsidR="00282C50" w:rsidRDefault="001D578C">
      <w:pPr>
        <w:pStyle w:val="a3"/>
        <w:widowControl/>
        <w:spacing w:beforeAutospacing="0" w:after="150" w:afterAutospacing="0"/>
      </w:pPr>
      <w:r>
        <w:rPr>
          <w:rStyle w:val="a4"/>
          <w:sz w:val="25"/>
          <w:szCs w:val="25"/>
        </w:rPr>
        <w:t>文体：</w:t>
      </w:r>
      <w:r>
        <w:rPr>
          <w:sz w:val="25"/>
          <w:szCs w:val="25"/>
        </w:rPr>
        <w:t>精心筹办北京冬奥会、冬残奥会</w:t>
      </w:r>
    </w:p>
    <w:p w:rsidR="00282C50" w:rsidRDefault="001D578C">
      <w:pPr>
        <w:pStyle w:val="a3"/>
        <w:widowControl/>
        <w:spacing w:beforeAutospacing="0" w:afterAutospacing="0"/>
      </w:pPr>
      <w:r>
        <w:rPr>
          <w:rStyle w:val="a4"/>
          <w:sz w:val="25"/>
          <w:szCs w:val="25"/>
        </w:rPr>
        <w:t>港澳台：</w:t>
      </w:r>
      <w:r>
        <w:rPr>
          <w:sz w:val="25"/>
          <w:szCs w:val="25"/>
        </w:rPr>
        <w:t>完善特别行政区同宪法和基本法实施相关的制度和机制</w:t>
      </w:r>
    </w:p>
    <w:p w:rsidR="00282C50" w:rsidRDefault="00282C50">
      <w:pPr>
        <w:widowControl/>
        <w:jc w:val="left"/>
      </w:pPr>
    </w:p>
    <w:p w:rsidR="00282C50" w:rsidRDefault="00282C50"/>
    <w:sectPr w:rsidR="0028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4D90"/>
    <w:rsid w:val="001D578C"/>
    <w:rsid w:val="00282C50"/>
    <w:rsid w:val="0082794D"/>
    <w:rsid w:val="0A82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594</Characters>
  <Application>Microsoft Office Word</Application>
  <DocSecurity>0</DocSecurity>
  <Lines>4</Lines>
  <Paragraphs>1</Paragraphs>
  <ScaleCrop>false</ScaleCrop>
  <Company>HP Inc.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淡若清风</dc:creator>
  <cp:lastModifiedBy>hp</cp:lastModifiedBy>
  <cp:revision>3</cp:revision>
  <dcterms:created xsi:type="dcterms:W3CDTF">2021-03-08T02:54:00Z</dcterms:created>
  <dcterms:modified xsi:type="dcterms:W3CDTF">2021-03-08T02:58:00Z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